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ED" w:rsidRPr="00C479C6" w:rsidRDefault="00C479C6" w:rsidP="00C479C6">
      <w:pPr>
        <w:jc w:val="center"/>
      </w:pPr>
      <w:bookmarkStart w:id="0" w:name="_GoBack"/>
      <w:bookmarkEnd w:id="0"/>
      <w:r>
        <w:rPr>
          <w:noProof/>
        </w:rPr>
        <w:drawing>
          <wp:inline distT="0" distB="0" distL="0" distR="0" wp14:anchorId="799D4C41" wp14:editId="22835B04">
            <wp:extent cx="15811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MH Logo 12.17.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2578" cy="1487242"/>
                    </a:xfrm>
                    <a:prstGeom prst="rect">
                      <a:avLst/>
                    </a:prstGeom>
                  </pic:spPr>
                </pic:pic>
              </a:graphicData>
            </a:graphic>
          </wp:inline>
        </w:drawing>
      </w:r>
    </w:p>
    <w:tbl>
      <w:tblPr>
        <w:tblW w:w="5393" w:type="pct"/>
        <w:jc w:val="center"/>
        <w:tblBorders>
          <w:bottom w:val="single" w:sz="24" w:space="0" w:color="auto"/>
          <w:insideH w:val="single" w:sz="4" w:space="0" w:color="auto"/>
        </w:tblBorders>
        <w:tblCellMar>
          <w:top w:w="40" w:type="dxa"/>
          <w:left w:w="72" w:type="dxa"/>
          <w:bottom w:w="60" w:type="dxa"/>
          <w:right w:w="72" w:type="dxa"/>
        </w:tblCellMar>
        <w:tblLook w:val="0000" w:firstRow="0" w:lastRow="0" w:firstColumn="0" w:lastColumn="0" w:noHBand="0" w:noVBand="0"/>
      </w:tblPr>
      <w:tblGrid>
        <w:gridCol w:w="698"/>
        <w:gridCol w:w="1573"/>
        <w:gridCol w:w="189"/>
        <w:gridCol w:w="9604"/>
      </w:tblGrid>
      <w:tr w:rsidR="009A3F12" w:rsidRPr="00522122" w:rsidTr="00217D63">
        <w:trPr>
          <w:cantSplit/>
          <w:trHeight w:val="319"/>
          <w:jc w:val="center"/>
        </w:trPr>
        <w:tc>
          <w:tcPr>
            <w:tcW w:w="5000" w:type="pct"/>
            <w:gridSpan w:val="4"/>
            <w:tcBorders>
              <w:top w:val="nil"/>
              <w:bottom w:val="single" w:sz="24" w:space="0" w:color="000000"/>
            </w:tcBorders>
            <w:shd w:val="clear" w:color="auto" w:fill="auto"/>
            <w:vAlign w:val="bottom"/>
          </w:tcPr>
          <w:p w:rsidR="009A3F12" w:rsidRPr="00F2398A" w:rsidRDefault="007A6D08" w:rsidP="002E0D66">
            <w:pPr>
              <w:jc w:val="center"/>
              <w:rPr>
                <w:rStyle w:val="CaptionC"/>
                <w:rFonts w:asciiTheme="minorHAnsi" w:hAnsiTheme="minorHAnsi"/>
                <w:color w:val="003399"/>
                <w:sz w:val="32"/>
                <w:szCs w:val="32"/>
              </w:rPr>
            </w:pPr>
            <w:r>
              <w:rPr>
                <w:b/>
                <w:color w:val="003399"/>
                <w:sz w:val="32"/>
                <w:szCs w:val="32"/>
              </w:rPr>
              <w:t>MCCMH PROVIDER MEETING</w:t>
            </w:r>
          </w:p>
        </w:tc>
      </w:tr>
      <w:tr w:rsidR="00597AED" w:rsidRPr="00D808E2" w:rsidTr="00217D63">
        <w:trPr>
          <w:cantSplit/>
          <w:trHeight w:val="297"/>
          <w:jc w:val="center"/>
        </w:trPr>
        <w:tc>
          <w:tcPr>
            <w:tcW w:w="1632" w:type="pct"/>
            <w:gridSpan w:val="3"/>
            <w:tcBorders>
              <w:top w:val="single" w:sz="24" w:space="0" w:color="000000"/>
              <w:left w:val="single" w:sz="4" w:space="0" w:color="000000"/>
              <w:bottom w:val="single" w:sz="4" w:space="0" w:color="000000"/>
              <w:right w:val="single" w:sz="4" w:space="0" w:color="000000"/>
            </w:tcBorders>
            <w:shd w:val="clear" w:color="auto" w:fill="auto"/>
            <w:vAlign w:val="bottom"/>
          </w:tcPr>
          <w:p w:rsidR="009A3F12" w:rsidRPr="00D808E2" w:rsidRDefault="009A3F12" w:rsidP="00CD3E8E">
            <w:pPr>
              <w:pStyle w:val="TableBody"/>
              <w:spacing w:before="0"/>
              <w:ind w:left="86"/>
              <w:rPr>
                <w:rFonts w:cstheme="minorHAnsi"/>
                <w:sz w:val="24"/>
                <w:szCs w:val="24"/>
              </w:rPr>
            </w:pPr>
            <w:r w:rsidRPr="00D808E2">
              <w:rPr>
                <w:rFonts w:cstheme="minorHAnsi"/>
                <w:sz w:val="24"/>
                <w:szCs w:val="24"/>
              </w:rPr>
              <w:t>Meeting Name:</w:t>
            </w:r>
          </w:p>
        </w:tc>
        <w:tc>
          <w:tcPr>
            <w:tcW w:w="3368" w:type="pct"/>
            <w:tcBorders>
              <w:top w:val="single" w:sz="24" w:space="0" w:color="000000"/>
              <w:left w:val="single" w:sz="4" w:space="0" w:color="000000"/>
              <w:bottom w:val="single" w:sz="4" w:space="0" w:color="000000"/>
              <w:right w:val="single" w:sz="4" w:space="0" w:color="000000"/>
            </w:tcBorders>
            <w:shd w:val="clear" w:color="auto" w:fill="auto"/>
            <w:vAlign w:val="bottom"/>
          </w:tcPr>
          <w:p w:rsidR="009A3F12" w:rsidRPr="00D808E2" w:rsidRDefault="00D850D5" w:rsidP="00C479C6">
            <w:pPr>
              <w:pStyle w:val="Header"/>
              <w:rPr>
                <w:rFonts w:cstheme="minorHAnsi"/>
                <w:sz w:val="24"/>
                <w:szCs w:val="24"/>
              </w:rPr>
            </w:pPr>
            <w:r>
              <w:rPr>
                <w:rFonts w:cstheme="minorHAnsi"/>
                <w:sz w:val="24"/>
                <w:szCs w:val="24"/>
              </w:rPr>
              <w:t>Quarterly Provider Meeting (CLS/Respite, Residential, Skill Building)</w:t>
            </w:r>
          </w:p>
        </w:tc>
      </w:tr>
      <w:tr w:rsidR="00597AED" w:rsidRPr="00D808E2" w:rsidTr="00217D63">
        <w:trPr>
          <w:cantSplit/>
          <w:trHeight w:val="715"/>
          <w:jc w:val="center"/>
        </w:trPr>
        <w:tc>
          <w:tcPr>
            <w:tcW w:w="1632" w:type="pct"/>
            <w:gridSpan w:val="3"/>
            <w:tcBorders>
              <w:top w:val="single" w:sz="4" w:space="0" w:color="000000"/>
              <w:left w:val="single" w:sz="4" w:space="0" w:color="000000"/>
              <w:bottom w:val="single" w:sz="4" w:space="0" w:color="000000"/>
              <w:right w:val="single" w:sz="4" w:space="0" w:color="000000"/>
            </w:tcBorders>
            <w:shd w:val="clear" w:color="auto" w:fill="auto"/>
          </w:tcPr>
          <w:p w:rsidR="00763233" w:rsidRPr="00D808E2" w:rsidRDefault="00763233" w:rsidP="00735E2E">
            <w:pPr>
              <w:pStyle w:val="TableBody"/>
              <w:spacing w:before="0"/>
              <w:ind w:left="86"/>
              <w:rPr>
                <w:rFonts w:cstheme="minorHAnsi"/>
                <w:sz w:val="24"/>
                <w:szCs w:val="24"/>
              </w:rPr>
            </w:pPr>
            <w:r w:rsidRPr="00D808E2">
              <w:rPr>
                <w:rFonts w:cstheme="minorHAnsi"/>
                <w:sz w:val="24"/>
                <w:szCs w:val="24"/>
              </w:rPr>
              <w:t>Location, Date and Time:</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F0186F" w:rsidRDefault="005C0134" w:rsidP="007A6D08">
            <w:pPr>
              <w:pStyle w:val="TableBody"/>
              <w:ind w:right="673"/>
              <w:rPr>
                <w:rFonts w:cstheme="minorHAnsi"/>
                <w:sz w:val="24"/>
                <w:szCs w:val="24"/>
              </w:rPr>
            </w:pPr>
            <w:r>
              <w:rPr>
                <w:rFonts w:cstheme="minorHAnsi"/>
                <w:sz w:val="24"/>
                <w:szCs w:val="24"/>
              </w:rPr>
              <w:t>April 15</w:t>
            </w:r>
            <w:r w:rsidR="00F0186F">
              <w:rPr>
                <w:rFonts w:cstheme="minorHAnsi"/>
                <w:sz w:val="24"/>
                <w:szCs w:val="24"/>
              </w:rPr>
              <w:t>, 2020, 9:00AM</w:t>
            </w:r>
          </w:p>
          <w:p w:rsidR="00F0186F" w:rsidRPr="00D808E2" w:rsidRDefault="00F0186F" w:rsidP="007A6D08">
            <w:pPr>
              <w:pStyle w:val="TableBody"/>
              <w:ind w:right="673"/>
              <w:rPr>
                <w:rFonts w:cstheme="minorHAnsi"/>
                <w:sz w:val="24"/>
                <w:szCs w:val="24"/>
              </w:rPr>
            </w:pPr>
            <w:r>
              <w:rPr>
                <w:rFonts w:cstheme="minorHAnsi"/>
                <w:sz w:val="24"/>
                <w:szCs w:val="24"/>
              </w:rPr>
              <w:t>Zoom Meeting</w:t>
            </w:r>
          </w:p>
        </w:tc>
      </w:tr>
      <w:tr w:rsidR="00597AED" w:rsidRPr="00D808E2" w:rsidTr="00217D63">
        <w:trPr>
          <w:cantSplit/>
          <w:trHeight w:val="18"/>
          <w:jc w:val="center"/>
        </w:trPr>
        <w:tc>
          <w:tcPr>
            <w:tcW w:w="1632" w:type="pct"/>
            <w:gridSpan w:val="3"/>
            <w:tcBorders>
              <w:top w:val="single" w:sz="4" w:space="0" w:color="000000"/>
              <w:left w:val="single" w:sz="4" w:space="0" w:color="000000"/>
              <w:bottom w:val="single" w:sz="24" w:space="0" w:color="auto"/>
              <w:right w:val="single" w:sz="4" w:space="0" w:color="000000"/>
            </w:tcBorders>
            <w:shd w:val="clear" w:color="auto" w:fill="auto"/>
            <w:vAlign w:val="bottom"/>
          </w:tcPr>
          <w:p w:rsidR="00763233" w:rsidRPr="00D808E2" w:rsidRDefault="00217D63" w:rsidP="00CD3E8E">
            <w:pPr>
              <w:pStyle w:val="TableBody"/>
              <w:spacing w:before="0"/>
              <w:ind w:left="86"/>
              <w:rPr>
                <w:rFonts w:cstheme="minorHAnsi"/>
                <w:sz w:val="24"/>
                <w:szCs w:val="24"/>
              </w:rPr>
            </w:pPr>
            <w:r>
              <w:rPr>
                <w:rFonts w:cstheme="minorHAnsi"/>
                <w:sz w:val="24"/>
                <w:szCs w:val="24"/>
              </w:rPr>
              <w:t>Meeting Facilitato</w:t>
            </w:r>
            <w:r w:rsidR="0088090A">
              <w:rPr>
                <w:rFonts w:cstheme="minorHAnsi"/>
                <w:sz w:val="24"/>
                <w:szCs w:val="24"/>
              </w:rPr>
              <w:t>r:</w:t>
            </w:r>
          </w:p>
        </w:tc>
        <w:tc>
          <w:tcPr>
            <w:tcW w:w="3368" w:type="pct"/>
            <w:tcBorders>
              <w:top w:val="single" w:sz="4" w:space="0" w:color="000000"/>
              <w:left w:val="single" w:sz="4" w:space="0" w:color="000000"/>
              <w:bottom w:val="single" w:sz="24" w:space="0" w:color="auto"/>
              <w:right w:val="single" w:sz="4" w:space="0" w:color="000000"/>
            </w:tcBorders>
            <w:shd w:val="clear" w:color="auto" w:fill="auto"/>
            <w:vAlign w:val="bottom"/>
          </w:tcPr>
          <w:p w:rsidR="0088090A" w:rsidRPr="00D808E2" w:rsidRDefault="00D850D5" w:rsidP="00C479C6">
            <w:pPr>
              <w:pStyle w:val="TableBody"/>
              <w:spacing w:before="0"/>
              <w:ind w:right="673"/>
              <w:rPr>
                <w:rFonts w:cstheme="minorHAnsi"/>
                <w:sz w:val="24"/>
                <w:szCs w:val="24"/>
              </w:rPr>
            </w:pPr>
            <w:r>
              <w:rPr>
                <w:rFonts w:cstheme="minorHAnsi"/>
                <w:sz w:val="24"/>
                <w:szCs w:val="24"/>
              </w:rPr>
              <w:t>Cristina Mosella, Chief Network Officer</w:t>
            </w:r>
          </w:p>
        </w:tc>
      </w:tr>
      <w:tr w:rsidR="00763233" w:rsidRPr="00D808E2" w:rsidTr="00217D63">
        <w:trPr>
          <w:cantSplit/>
          <w:jc w:val="center"/>
        </w:trPr>
        <w:tc>
          <w:tcPr>
            <w:tcW w:w="5000" w:type="pct"/>
            <w:gridSpan w:val="4"/>
            <w:tcBorders>
              <w:top w:val="nil"/>
              <w:bottom w:val="nil"/>
            </w:tcBorders>
            <w:shd w:val="clear" w:color="auto" w:fill="auto"/>
            <w:vAlign w:val="bottom"/>
          </w:tcPr>
          <w:p w:rsidR="00763233" w:rsidRPr="002C2CED" w:rsidRDefault="00763233" w:rsidP="007C110C">
            <w:pPr>
              <w:tabs>
                <w:tab w:val="right" w:pos="2520"/>
                <w:tab w:val="left" w:pos="2700"/>
                <w:tab w:val="right" w:pos="5310"/>
                <w:tab w:val="left" w:pos="5490"/>
                <w:tab w:val="right" w:pos="7830"/>
              </w:tabs>
              <w:ind w:left="90"/>
              <w:rPr>
                <w:rFonts w:cstheme="minorHAnsi"/>
                <w:sz w:val="16"/>
                <w:szCs w:val="16"/>
              </w:rPr>
            </w:pPr>
          </w:p>
        </w:tc>
      </w:tr>
      <w:tr w:rsidR="00ED4BD4" w:rsidRPr="00D808E2" w:rsidTr="0088090A">
        <w:trPr>
          <w:cantSplit/>
          <w:tblHeader/>
          <w:jc w:val="center"/>
        </w:trPr>
        <w:tc>
          <w:tcPr>
            <w:tcW w:w="5000" w:type="pct"/>
            <w:gridSpan w:val="4"/>
            <w:tcBorders>
              <w:top w:val="nil"/>
              <w:bottom w:val="single" w:sz="24" w:space="0" w:color="000000"/>
            </w:tcBorders>
            <w:shd w:val="clear" w:color="auto" w:fill="auto"/>
          </w:tcPr>
          <w:p w:rsidR="00ED4BD4" w:rsidRPr="00D808E2" w:rsidRDefault="00ED4BD4" w:rsidP="0088090A">
            <w:pPr>
              <w:pStyle w:val="TableTitle"/>
              <w:keepNext/>
              <w:rPr>
                <w:rFonts w:cstheme="minorHAnsi"/>
                <w:b/>
                <w:sz w:val="24"/>
                <w:szCs w:val="24"/>
              </w:rPr>
            </w:pPr>
            <w:r w:rsidRPr="00D808E2">
              <w:rPr>
                <w:rFonts w:cstheme="minorHAnsi"/>
                <w:b/>
                <w:sz w:val="24"/>
                <w:szCs w:val="24"/>
              </w:rPr>
              <w:t xml:space="preserve">Agenda Items   </w:t>
            </w:r>
          </w:p>
        </w:tc>
      </w:tr>
      <w:tr w:rsidR="00217D63" w:rsidRPr="00D808E2" w:rsidTr="00217D63">
        <w:trPr>
          <w:cantSplit/>
          <w:tblHeader/>
          <w:jc w:val="center"/>
        </w:trPr>
        <w:tc>
          <w:tcPr>
            <w:tcW w:w="338" w:type="pct"/>
            <w:tcBorders>
              <w:top w:val="single" w:sz="24" w:space="0" w:color="000000"/>
              <w:left w:val="single" w:sz="2" w:space="0" w:color="000000"/>
              <w:bottom w:val="single" w:sz="4" w:space="0" w:color="000000"/>
              <w:right w:val="single" w:sz="2" w:space="0" w:color="000000"/>
            </w:tcBorders>
            <w:shd w:val="clear" w:color="auto" w:fill="auto"/>
            <w:vAlign w:val="bottom"/>
          </w:tcPr>
          <w:p w:rsidR="00ED4BD4" w:rsidRPr="00D808E2" w:rsidRDefault="00ED4BD4" w:rsidP="006D72BC">
            <w:pPr>
              <w:pStyle w:val="TableHeading"/>
              <w:keepNext/>
              <w:ind w:left="90"/>
              <w:rPr>
                <w:rFonts w:cstheme="minorHAnsi"/>
                <w:sz w:val="24"/>
                <w:szCs w:val="24"/>
              </w:rPr>
            </w:pPr>
            <w:r w:rsidRPr="00D808E2">
              <w:rPr>
                <w:rFonts w:cstheme="minorHAnsi"/>
                <w:sz w:val="24"/>
                <w:szCs w:val="24"/>
              </w:rPr>
              <w:t>Item</w:t>
            </w:r>
          </w:p>
        </w:tc>
        <w:tc>
          <w:tcPr>
            <w:tcW w:w="1228" w:type="pct"/>
            <w:tcBorders>
              <w:top w:val="single" w:sz="24" w:space="0" w:color="000000"/>
              <w:left w:val="single" w:sz="2" w:space="0" w:color="000000"/>
              <w:bottom w:val="single" w:sz="4" w:space="0" w:color="000000"/>
              <w:right w:val="single" w:sz="2" w:space="0" w:color="000000"/>
            </w:tcBorders>
            <w:shd w:val="clear" w:color="auto" w:fill="auto"/>
            <w:vAlign w:val="bottom"/>
          </w:tcPr>
          <w:p w:rsidR="00ED4BD4" w:rsidRPr="00D808E2" w:rsidRDefault="00ED4BD4" w:rsidP="006D72BC">
            <w:pPr>
              <w:pStyle w:val="TableHeading"/>
              <w:keepNext/>
              <w:ind w:left="90"/>
              <w:jc w:val="center"/>
              <w:rPr>
                <w:rFonts w:cstheme="minorHAnsi"/>
                <w:sz w:val="24"/>
                <w:szCs w:val="24"/>
              </w:rPr>
            </w:pPr>
            <w:r w:rsidRPr="00D808E2">
              <w:rPr>
                <w:rFonts w:cstheme="minorHAnsi"/>
                <w:sz w:val="24"/>
                <w:szCs w:val="24"/>
              </w:rPr>
              <w:t>Topic</w:t>
            </w:r>
          </w:p>
        </w:tc>
        <w:tc>
          <w:tcPr>
            <w:tcW w:w="3434" w:type="pct"/>
            <w:gridSpan w:val="2"/>
            <w:tcBorders>
              <w:top w:val="single" w:sz="24" w:space="0" w:color="000000"/>
              <w:left w:val="single" w:sz="2" w:space="0" w:color="000000"/>
              <w:bottom w:val="single" w:sz="4" w:space="0" w:color="000000"/>
              <w:right w:val="single" w:sz="2" w:space="0" w:color="000000"/>
            </w:tcBorders>
            <w:shd w:val="clear" w:color="auto" w:fill="auto"/>
            <w:vAlign w:val="bottom"/>
          </w:tcPr>
          <w:p w:rsidR="00ED4BD4" w:rsidRPr="00D808E2" w:rsidRDefault="00ED4BD4" w:rsidP="00217D63">
            <w:pPr>
              <w:pStyle w:val="TableHeading"/>
              <w:keepNext/>
              <w:ind w:left="90" w:right="-161"/>
              <w:jc w:val="center"/>
              <w:rPr>
                <w:rFonts w:cstheme="minorHAnsi"/>
                <w:sz w:val="24"/>
                <w:szCs w:val="24"/>
              </w:rPr>
            </w:pPr>
          </w:p>
        </w:tc>
      </w:tr>
      <w:tr w:rsidR="00217D63" w:rsidRPr="00D808E2" w:rsidTr="00217D63">
        <w:trPr>
          <w:trHeight w:val="562"/>
          <w:jc w:val="center"/>
        </w:trPr>
        <w:tc>
          <w:tcPr>
            <w:tcW w:w="338" w:type="pct"/>
            <w:tcBorders>
              <w:top w:val="single" w:sz="4" w:space="0" w:color="000000"/>
              <w:left w:val="single" w:sz="2" w:space="0" w:color="000000"/>
              <w:bottom w:val="single" w:sz="4" w:space="0" w:color="000000"/>
              <w:right w:val="single" w:sz="2" w:space="0" w:color="000000"/>
            </w:tcBorders>
            <w:shd w:val="clear" w:color="auto" w:fill="auto"/>
          </w:tcPr>
          <w:p w:rsidR="007B0DCB" w:rsidRPr="00D808E2" w:rsidRDefault="007B0DCB" w:rsidP="006F1F1E">
            <w:pPr>
              <w:tabs>
                <w:tab w:val="right" w:pos="2520"/>
                <w:tab w:val="left" w:pos="2700"/>
                <w:tab w:val="right" w:pos="5310"/>
                <w:tab w:val="left" w:pos="5490"/>
                <w:tab w:val="right" w:pos="7830"/>
              </w:tabs>
              <w:ind w:left="86"/>
              <w:rPr>
                <w:rFonts w:cstheme="minorHAnsi"/>
                <w:sz w:val="24"/>
              </w:rPr>
            </w:pPr>
            <w:r w:rsidRPr="00D808E2">
              <w:rPr>
                <w:rFonts w:cstheme="minorHAnsi"/>
                <w:sz w:val="24"/>
              </w:rPr>
              <w:t>1</w:t>
            </w:r>
          </w:p>
        </w:tc>
        <w:tc>
          <w:tcPr>
            <w:tcW w:w="1228" w:type="pct"/>
            <w:tcBorders>
              <w:top w:val="single" w:sz="4" w:space="0" w:color="000000"/>
              <w:left w:val="single" w:sz="2" w:space="0" w:color="000000"/>
              <w:bottom w:val="single" w:sz="4" w:space="0" w:color="000000"/>
              <w:right w:val="single" w:sz="2" w:space="0" w:color="000000"/>
            </w:tcBorders>
            <w:shd w:val="clear" w:color="auto" w:fill="auto"/>
          </w:tcPr>
          <w:p w:rsidR="007B0DCB" w:rsidRPr="00D808E2" w:rsidRDefault="00963B95" w:rsidP="005D3CAF">
            <w:pPr>
              <w:tabs>
                <w:tab w:val="right" w:pos="2520"/>
                <w:tab w:val="left" w:pos="2700"/>
                <w:tab w:val="right" w:pos="5310"/>
                <w:tab w:val="left" w:pos="5490"/>
                <w:tab w:val="right" w:pos="7830"/>
              </w:tabs>
              <w:rPr>
                <w:rFonts w:cstheme="minorHAnsi"/>
                <w:sz w:val="24"/>
              </w:rPr>
            </w:pPr>
            <w:r>
              <w:rPr>
                <w:rFonts w:cstheme="minorHAnsi"/>
                <w:sz w:val="24"/>
              </w:rPr>
              <w:t>Introduction</w:t>
            </w:r>
            <w:r w:rsidR="008E7A6B">
              <w:rPr>
                <w:rFonts w:cstheme="minorHAnsi"/>
                <w:sz w:val="24"/>
              </w:rPr>
              <w:t xml:space="preserve"> </w:t>
            </w:r>
          </w:p>
        </w:tc>
        <w:tc>
          <w:tcPr>
            <w:tcW w:w="3434" w:type="pct"/>
            <w:gridSpan w:val="2"/>
            <w:tcBorders>
              <w:top w:val="single" w:sz="4" w:space="0" w:color="000000"/>
              <w:left w:val="single" w:sz="2" w:space="0" w:color="000000"/>
              <w:bottom w:val="single" w:sz="4" w:space="0" w:color="000000"/>
              <w:right w:val="single" w:sz="2" w:space="0" w:color="000000"/>
            </w:tcBorders>
            <w:shd w:val="clear" w:color="auto" w:fill="auto"/>
          </w:tcPr>
          <w:p w:rsidR="008E7A6B" w:rsidRDefault="008E7A6B" w:rsidP="00B06B7A">
            <w:pPr>
              <w:rPr>
                <w:sz w:val="24"/>
              </w:rPr>
            </w:pPr>
            <w:r>
              <w:rPr>
                <w:sz w:val="24"/>
              </w:rPr>
              <w:t>Network Operations Team:</w:t>
            </w:r>
          </w:p>
          <w:p w:rsidR="008E7A6B" w:rsidRDefault="008E7A6B" w:rsidP="00B06B7A">
            <w:pPr>
              <w:rPr>
                <w:sz w:val="24"/>
              </w:rPr>
            </w:pPr>
            <w:r>
              <w:rPr>
                <w:sz w:val="24"/>
              </w:rPr>
              <w:t xml:space="preserve">Valarie Pierson Contract Manager: </w:t>
            </w:r>
            <w:r w:rsidR="00D850D5">
              <w:rPr>
                <w:sz w:val="24"/>
              </w:rPr>
              <w:t>CLS/Respite</w:t>
            </w:r>
            <w:r>
              <w:rPr>
                <w:sz w:val="24"/>
              </w:rPr>
              <w:t xml:space="preserve"> &amp; Residential</w:t>
            </w:r>
          </w:p>
          <w:p w:rsidR="00D850D5" w:rsidRDefault="008E7A6B" w:rsidP="00B06B7A">
            <w:pPr>
              <w:rPr>
                <w:sz w:val="24"/>
              </w:rPr>
            </w:pPr>
            <w:r>
              <w:rPr>
                <w:sz w:val="24"/>
              </w:rPr>
              <w:t>Emma VanHoet Contract Manager:</w:t>
            </w:r>
            <w:r w:rsidR="00D850D5">
              <w:rPr>
                <w:sz w:val="24"/>
              </w:rPr>
              <w:t xml:space="preserve"> Hospital &amp; Primary/Clinical  Provider</w:t>
            </w:r>
          </w:p>
          <w:p w:rsidR="005B0B98" w:rsidRDefault="005B0B98" w:rsidP="00B06B7A">
            <w:pPr>
              <w:rPr>
                <w:sz w:val="24"/>
              </w:rPr>
            </w:pPr>
            <w:r>
              <w:rPr>
                <w:sz w:val="24"/>
              </w:rPr>
              <w:t>Dick O’Neil Contract Manager: COFR</w:t>
            </w:r>
          </w:p>
          <w:p w:rsidR="00B06B7A" w:rsidRDefault="005B0B98" w:rsidP="00B06B7A">
            <w:pPr>
              <w:rPr>
                <w:sz w:val="24"/>
              </w:rPr>
            </w:pPr>
            <w:r>
              <w:rPr>
                <w:sz w:val="24"/>
              </w:rPr>
              <w:t xml:space="preserve">Victoria Schulte: </w:t>
            </w:r>
            <w:r w:rsidR="00D850D5">
              <w:rPr>
                <w:sz w:val="24"/>
              </w:rPr>
              <w:t>Senior Administrative</w:t>
            </w:r>
            <w:r>
              <w:rPr>
                <w:sz w:val="24"/>
              </w:rPr>
              <w:t xml:space="preserve"> Assistant</w:t>
            </w:r>
          </w:p>
          <w:p w:rsidR="005B0B98" w:rsidRDefault="005B0B98" w:rsidP="00B06B7A">
            <w:pPr>
              <w:rPr>
                <w:sz w:val="24"/>
              </w:rPr>
            </w:pPr>
            <w:r>
              <w:rPr>
                <w:sz w:val="24"/>
              </w:rPr>
              <w:t>Carrie Weickel: FOCUS Administrator</w:t>
            </w:r>
          </w:p>
          <w:p w:rsidR="005B0B98" w:rsidRPr="00D808E2" w:rsidRDefault="005B0B98" w:rsidP="00B06B7A">
            <w:pPr>
              <w:rPr>
                <w:sz w:val="24"/>
              </w:rPr>
            </w:pPr>
            <w:r>
              <w:rPr>
                <w:sz w:val="24"/>
              </w:rPr>
              <w:t xml:space="preserve">Stephanie Woodall: Residential Financial Auditor </w:t>
            </w:r>
          </w:p>
        </w:tc>
      </w:tr>
      <w:tr w:rsidR="00217D63" w:rsidRPr="00D808E2" w:rsidTr="007421DF">
        <w:trPr>
          <w:trHeight w:val="697"/>
          <w:jc w:val="center"/>
        </w:trPr>
        <w:tc>
          <w:tcPr>
            <w:tcW w:w="338" w:type="pct"/>
            <w:tcBorders>
              <w:top w:val="single" w:sz="4" w:space="0" w:color="000000"/>
              <w:left w:val="single" w:sz="2" w:space="0" w:color="000000"/>
              <w:bottom w:val="single" w:sz="4" w:space="0" w:color="000000"/>
              <w:right w:val="single" w:sz="2" w:space="0" w:color="000000"/>
            </w:tcBorders>
            <w:shd w:val="clear" w:color="auto" w:fill="auto"/>
          </w:tcPr>
          <w:p w:rsidR="00631DCA" w:rsidRPr="00D808E2" w:rsidRDefault="00631DCA" w:rsidP="006F1F1E">
            <w:pPr>
              <w:tabs>
                <w:tab w:val="right" w:pos="2520"/>
                <w:tab w:val="left" w:pos="2700"/>
                <w:tab w:val="right" w:pos="5310"/>
                <w:tab w:val="left" w:pos="5490"/>
                <w:tab w:val="right" w:pos="7830"/>
              </w:tabs>
              <w:ind w:left="86"/>
              <w:rPr>
                <w:rFonts w:cstheme="minorHAnsi"/>
                <w:sz w:val="24"/>
              </w:rPr>
            </w:pPr>
            <w:r w:rsidRPr="00D808E2">
              <w:rPr>
                <w:rFonts w:cstheme="minorHAnsi"/>
                <w:sz w:val="24"/>
              </w:rPr>
              <w:t>2</w:t>
            </w:r>
          </w:p>
        </w:tc>
        <w:tc>
          <w:tcPr>
            <w:tcW w:w="1228" w:type="pct"/>
            <w:tcBorders>
              <w:top w:val="single" w:sz="4" w:space="0" w:color="000000"/>
              <w:left w:val="single" w:sz="2" w:space="0" w:color="000000"/>
              <w:bottom w:val="single" w:sz="4" w:space="0" w:color="000000"/>
              <w:right w:val="single" w:sz="2" w:space="0" w:color="000000"/>
            </w:tcBorders>
            <w:shd w:val="clear" w:color="auto" w:fill="auto"/>
          </w:tcPr>
          <w:p w:rsidR="001F2779" w:rsidRDefault="008E7A6B" w:rsidP="0048448D">
            <w:pPr>
              <w:tabs>
                <w:tab w:val="right" w:pos="2520"/>
                <w:tab w:val="left" w:pos="2700"/>
                <w:tab w:val="right" w:pos="5310"/>
                <w:tab w:val="left" w:pos="5490"/>
                <w:tab w:val="right" w:pos="7830"/>
              </w:tabs>
              <w:rPr>
                <w:rFonts w:cstheme="minorHAnsi"/>
                <w:sz w:val="24"/>
              </w:rPr>
            </w:pPr>
            <w:r>
              <w:rPr>
                <w:rFonts w:cstheme="minorHAnsi"/>
                <w:sz w:val="24"/>
              </w:rPr>
              <w:t xml:space="preserve">Resource Sharing </w:t>
            </w:r>
          </w:p>
          <w:p w:rsidR="00E16BDA" w:rsidRPr="007A6D08" w:rsidRDefault="00E16BDA" w:rsidP="0048448D">
            <w:pPr>
              <w:tabs>
                <w:tab w:val="right" w:pos="2520"/>
                <w:tab w:val="left" w:pos="2700"/>
                <w:tab w:val="right" w:pos="5310"/>
                <w:tab w:val="left" w:pos="5490"/>
                <w:tab w:val="right" w:pos="7830"/>
              </w:tabs>
              <w:rPr>
                <w:rFonts w:cstheme="minorHAnsi"/>
                <w:sz w:val="24"/>
              </w:rPr>
            </w:pPr>
          </w:p>
        </w:tc>
        <w:tc>
          <w:tcPr>
            <w:tcW w:w="3434" w:type="pct"/>
            <w:gridSpan w:val="2"/>
            <w:tcBorders>
              <w:top w:val="single" w:sz="4" w:space="0" w:color="000000"/>
              <w:left w:val="single" w:sz="2" w:space="0" w:color="000000"/>
              <w:bottom w:val="single" w:sz="4" w:space="0" w:color="000000"/>
              <w:right w:val="single" w:sz="2" w:space="0" w:color="000000"/>
            </w:tcBorders>
            <w:shd w:val="clear" w:color="auto" w:fill="auto"/>
          </w:tcPr>
          <w:p w:rsidR="00B942CC" w:rsidRPr="00304289" w:rsidRDefault="00304289" w:rsidP="00C479C6">
            <w:pPr>
              <w:pStyle w:val="ListParagraph"/>
              <w:ind w:left="0"/>
              <w:rPr>
                <w:rFonts w:eastAsia="Times New Roman" w:cs="Times New Roman"/>
                <w:szCs w:val="24"/>
              </w:rPr>
            </w:pPr>
            <w:r w:rsidRPr="00304289">
              <w:rPr>
                <w:rFonts w:eastAsia="Times New Roman" w:cs="Times New Roman"/>
                <w:szCs w:val="24"/>
              </w:rPr>
              <w:t xml:space="preserve">Food Assistance Resources: </w:t>
            </w:r>
          </w:p>
          <w:p w:rsidR="00304289" w:rsidRDefault="00304289" w:rsidP="00304289">
            <w:pPr>
              <w:pStyle w:val="ListParagraph"/>
              <w:numPr>
                <w:ilvl w:val="0"/>
                <w:numId w:val="16"/>
              </w:numPr>
              <w:rPr>
                <w:rFonts w:eastAsia="Times New Roman" w:cs="Times New Roman"/>
                <w:szCs w:val="24"/>
              </w:rPr>
            </w:pPr>
            <w:r w:rsidRPr="00304289">
              <w:rPr>
                <w:rFonts w:eastAsia="Times New Roman" w:cs="Times New Roman"/>
                <w:szCs w:val="24"/>
              </w:rPr>
              <w:t xml:space="preserve">Eastern Michigan Foodbank is still open and operating. This link allows you to locate food banks by zip code: </w:t>
            </w:r>
            <w:hyperlink r:id="rId9" w:history="1">
              <w:r w:rsidRPr="00304289">
                <w:rPr>
                  <w:rStyle w:val="Hyperlink"/>
                  <w:rFonts w:eastAsia="Times New Roman" w:cs="Times New Roman"/>
                  <w:color w:val="auto"/>
                  <w:szCs w:val="24"/>
                </w:rPr>
                <w:t>https://www.fbem.org/where-to-get-food/find-a-food-pantry/</w:t>
              </w:r>
            </w:hyperlink>
          </w:p>
          <w:p w:rsidR="00304289" w:rsidRDefault="00F85BEA" w:rsidP="00304289">
            <w:pPr>
              <w:pStyle w:val="ListParagraph"/>
              <w:numPr>
                <w:ilvl w:val="0"/>
                <w:numId w:val="16"/>
              </w:numPr>
              <w:rPr>
                <w:rFonts w:eastAsia="Times New Roman" w:cs="Times New Roman"/>
                <w:szCs w:val="24"/>
              </w:rPr>
            </w:pPr>
            <w:r>
              <w:rPr>
                <w:rFonts w:eastAsia="Times New Roman" w:cs="Times New Roman"/>
                <w:szCs w:val="24"/>
              </w:rPr>
              <w:t>SNAP-</w:t>
            </w:r>
            <w:r w:rsidR="00304289">
              <w:rPr>
                <w:rFonts w:eastAsia="Times New Roman" w:cs="Times New Roman"/>
                <w:szCs w:val="24"/>
              </w:rPr>
              <w:t xml:space="preserve">Households eligible for Food Assistance Program benefits will </w:t>
            </w:r>
            <w:r w:rsidR="00826319">
              <w:rPr>
                <w:rFonts w:eastAsia="Times New Roman" w:cs="Times New Roman"/>
                <w:szCs w:val="24"/>
              </w:rPr>
              <w:t>receive</w:t>
            </w:r>
            <w:r w:rsidR="00304289">
              <w:rPr>
                <w:rFonts w:eastAsia="Times New Roman" w:cs="Times New Roman"/>
                <w:szCs w:val="24"/>
              </w:rPr>
              <w:t xml:space="preserve"> additional benefits in March and April to bring current SNAP cases to the maximum monthly allowance for that group size. This will only apply to customers </w:t>
            </w:r>
            <w:r>
              <w:rPr>
                <w:rFonts w:eastAsia="Times New Roman" w:cs="Times New Roman"/>
                <w:szCs w:val="24"/>
              </w:rPr>
              <w:t xml:space="preserve">not </w:t>
            </w:r>
            <w:r w:rsidR="00304289">
              <w:rPr>
                <w:rFonts w:eastAsia="Times New Roman" w:cs="Times New Roman"/>
                <w:szCs w:val="24"/>
              </w:rPr>
              <w:t>currently receiving the maximum benefit amount</w:t>
            </w:r>
            <w:r w:rsidR="003226F3">
              <w:rPr>
                <w:rFonts w:eastAsia="Times New Roman" w:cs="Times New Roman"/>
                <w:szCs w:val="24"/>
              </w:rPr>
              <w:t>.</w:t>
            </w:r>
            <w:r w:rsidR="00304289">
              <w:rPr>
                <w:rFonts w:eastAsia="Times New Roman" w:cs="Times New Roman"/>
                <w:szCs w:val="24"/>
              </w:rPr>
              <w:t xml:space="preserve"> </w:t>
            </w:r>
          </w:p>
          <w:p w:rsidR="00825742" w:rsidRDefault="00825742" w:rsidP="00825742">
            <w:r>
              <w:t xml:space="preserve">TB Testing and Physicals: </w:t>
            </w:r>
          </w:p>
          <w:p w:rsidR="00825742" w:rsidRPr="00825742" w:rsidRDefault="00825742" w:rsidP="00825742">
            <w:pPr>
              <w:pStyle w:val="ListParagraph"/>
              <w:numPr>
                <w:ilvl w:val="0"/>
                <w:numId w:val="26"/>
              </w:numPr>
              <w:rPr>
                <w:rFonts w:ascii="Times New Roman" w:hAnsi="Times New Roman"/>
                <w:sz w:val="24"/>
              </w:rPr>
            </w:pPr>
            <w:r w:rsidRPr="00825742">
              <w:rPr>
                <w:rFonts w:ascii="Calibri" w:hAnsi="Calibri" w:cs="Calibri"/>
              </w:rPr>
              <w:t>Shelby Urgent Care- 51850 Dequindre Rd., Shelby Township, MI 48316</w:t>
            </w:r>
          </w:p>
          <w:p w:rsidR="00825742" w:rsidRPr="00825742" w:rsidRDefault="00825742" w:rsidP="00825742">
            <w:pPr>
              <w:pStyle w:val="ListParagraph"/>
              <w:rPr>
                <w:rFonts w:ascii="Times New Roman" w:hAnsi="Times New Roman"/>
                <w:sz w:val="24"/>
              </w:rPr>
            </w:pPr>
            <w:r w:rsidRPr="00825742">
              <w:rPr>
                <w:rFonts w:ascii="Calibri" w:hAnsi="Calibri" w:cs="Calibri"/>
              </w:rPr>
              <w:t>586-799-4082</w:t>
            </w:r>
          </w:p>
          <w:p w:rsidR="00F85BEA" w:rsidRDefault="00F85BEA" w:rsidP="00F85BEA">
            <w:r>
              <w:t xml:space="preserve">PPE and Other Essential Supplies: </w:t>
            </w:r>
          </w:p>
          <w:p w:rsidR="00F85BEA" w:rsidRDefault="00213CDB" w:rsidP="00F85BEA">
            <w:pPr>
              <w:pStyle w:val="ListParagraph"/>
              <w:numPr>
                <w:ilvl w:val="0"/>
                <w:numId w:val="17"/>
              </w:numPr>
            </w:pPr>
            <w:r>
              <w:t xml:space="preserve">Amazon: </w:t>
            </w:r>
            <w:r w:rsidR="00365D32">
              <w:t xml:space="preserve">Providing PPE to healthcare providers at cost. You will need your license number. </w:t>
            </w:r>
          </w:p>
          <w:p w:rsidR="00365D32" w:rsidRDefault="00365D32" w:rsidP="00F85BEA">
            <w:pPr>
              <w:pStyle w:val="ListParagraph"/>
              <w:numPr>
                <w:ilvl w:val="0"/>
                <w:numId w:val="17"/>
              </w:numPr>
            </w:pPr>
            <w:r>
              <w:t xml:space="preserve">Providers purchased paper masks and sanitizer from </w:t>
            </w:r>
            <w:hyperlink r:id="rId10" w:history="1">
              <w:r w:rsidR="003C223E" w:rsidRPr="0008073C">
                <w:rPr>
                  <w:rStyle w:val="Hyperlink"/>
                </w:rPr>
                <w:t>www.medixsource.com</w:t>
              </w:r>
            </w:hyperlink>
          </w:p>
          <w:p w:rsidR="003C223E" w:rsidRDefault="003C223E" w:rsidP="00F85BEA">
            <w:pPr>
              <w:pStyle w:val="ListParagraph"/>
              <w:numPr>
                <w:ilvl w:val="0"/>
                <w:numId w:val="17"/>
              </w:numPr>
            </w:pPr>
            <w:r>
              <w:t xml:space="preserve">Providers purchased N95 masks from </w:t>
            </w:r>
            <w:hyperlink r:id="rId11" w:history="1">
              <w:r w:rsidRPr="0008073C">
                <w:rPr>
                  <w:rStyle w:val="Hyperlink"/>
                </w:rPr>
                <w:t>www.modernbeyond.com</w:t>
              </w:r>
            </w:hyperlink>
          </w:p>
          <w:p w:rsidR="003C223E" w:rsidRDefault="003C223E" w:rsidP="00F85BEA">
            <w:pPr>
              <w:pStyle w:val="ListParagraph"/>
              <w:numPr>
                <w:ilvl w:val="0"/>
                <w:numId w:val="17"/>
              </w:numPr>
            </w:pPr>
            <w:r>
              <w:lastRenderedPageBreak/>
              <w:t>Pharmaceutical Reps</w:t>
            </w:r>
          </w:p>
          <w:p w:rsidR="00E07D8D" w:rsidRPr="006F5CCF" w:rsidRDefault="00E07D8D" w:rsidP="00E07D8D">
            <w:pPr>
              <w:pStyle w:val="ListParagraph"/>
              <w:numPr>
                <w:ilvl w:val="0"/>
                <w:numId w:val="17"/>
              </w:numPr>
              <w:rPr>
                <w:rStyle w:val="Hyperlink"/>
                <w:color w:val="auto"/>
                <w:u w:val="none"/>
              </w:rPr>
            </w:pPr>
            <w:r>
              <w:t xml:space="preserve">Vanson Leathers is selling masks: </w:t>
            </w:r>
            <w:hyperlink r:id="rId12" w:history="1">
              <w:r w:rsidRPr="00771821">
                <w:rPr>
                  <w:rStyle w:val="Hyperlink"/>
                </w:rPr>
                <w:t>vanson@vansonleathers.com</w:t>
              </w:r>
            </w:hyperlink>
          </w:p>
          <w:p w:rsidR="006F5CCF" w:rsidRPr="006F5CCF" w:rsidRDefault="006A1836" w:rsidP="00E07D8D">
            <w:pPr>
              <w:pStyle w:val="ListParagraph"/>
              <w:numPr>
                <w:ilvl w:val="0"/>
                <w:numId w:val="17"/>
              </w:numPr>
            </w:pPr>
            <w:r>
              <w:rPr>
                <w:bCs/>
              </w:rPr>
              <w:t xml:space="preserve">Provider suggested </w:t>
            </w:r>
            <w:r w:rsidR="006F5CCF" w:rsidRPr="006F5CCF">
              <w:rPr>
                <w:bCs/>
              </w:rPr>
              <w:t>Detroit National Action Network: 313-288-8433</w:t>
            </w:r>
          </w:p>
          <w:p w:rsidR="006F5CCF" w:rsidRPr="006F5CCF" w:rsidRDefault="006A1836" w:rsidP="00E07D8D">
            <w:pPr>
              <w:pStyle w:val="ListParagraph"/>
              <w:numPr>
                <w:ilvl w:val="0"/>
                <w:numId w:val="17"/>
              </w:numPr>
            </w:pPr>
            <w:r>
              <w:rPr>
                <w:bCs/>
              </w:rPr>
              <w:t xml:space="preserve">Provider Suggested </w:t>
            </w:r>
            <w:r w:rsidR="006F5CCF" w:rsidRPr="006F5CCF">
              <w:rPr>
                <w:bCs/>
              </w:rPr>
              <w:t>Michigan Mutual Aid: (810) 255-0336</w:t>
            </w:r>
          </w:p>
          <w:p w:rsidR="0080020A" w:rsidRDefault="003C223E" w:rsidP="0080020A">
            <w:pPr>
              <w:pStyle w:val="ListParagraph"/>
              <w:numPr>
                <w:ilvl w:val="0"/>
                <w:numId w:val="17"/>
              </w:numPr>
            </w:pPr>
            <w:r>
              <w:t>MCCMH will be distributing PPE to providers that responded to the PPE survey</w:t>
            </w:r>
            <w:r w:rsidR="003226F3">
              <w:t xml:space="preserve"> (direct contract only)</w:t>
            </w:r>
            <w:r>
              <w:t xml:space="preserve">. COVID confirmed cases will be prioritized (amount and types of PPE will be dependent on inventory). Providers are still </w:t>
            </w:r>
            <w:r w:rsidR="00826319">
              <w:t xml:space="preserve">strongly </w:t>
            </w:r>
            <w:r>
              <w:t xml:space="preserve">encouraged to seek out needed PPE independently. </w:t>
            </w:r>
            <w:r w:rsidR="00225097">
              <w:t xml:space="preserve">First round was disseminated. This will continue to be an ongoing effort. </w:t>
            </w:r>
          </w:p>
          <w:p w:rsidR="0080020A" w:rsidRDefault="0080020A" w:rsidP="0080020A">
            <w:r>
              <w:t xml:space="preserve">Financial Resources: </w:t>
            </w:r>
          </w:p>
          <w:p w:rsidR="0080020A" w:rsidRDefault="0080020A" w:rsidP="0080020A">
            <w:pPr>
              <w:pStyle w:val="ListParagraph"/>
              <w:numPr>
                <w:ilvl w:val="0"/>
                <w:numId w:val="38"/>
              </w:numPr>
            </w:pPr>
            <w:r>
              <w:t xml:space="preserve">Small Business Stimulus-Paycheck Protection Program. </w:t>
            </w:r>
            <w:r w:rsidR="00225097">
              <w:t xml:space="preserve">The stipulation that publicly funded business/organizations cannot apply has been removed. </w:t>
            </w:r>
            <w:r>
              <w:t>Please see link for more info:</w:t>
            </w:r>
          </w:p>
          <w:p w:rsidR="0080020A" w:rsidRDefault="0080020A" w:rsidP="0080020A">
            <w:pPr>
              <w:ind w:left="360"/>
            </w:pPr>
            <w:r w:rsidRPr="0080020A">
              <w:rPr>
                <w:rFonts w:ascii="Calibri" w:hAnsi="Calibri" w:cs="Calibri"/>
                <w:color w:val="1F497D"/>
                <w:szCs w:val="22"/>
              </w:rPr>
              <w:t> </w:t>
            </w:r>
            <w:hyperlink r:id="rId13" w:tgtFrame="_blank" w:history="1">
              <w:r w:rsidRPr="0080020A">
                <w:rPr>
                  <w:rFonts w:ascii="Calibri" w:hAnsi="Calibri" w:cs="Calibri"/>
                  <w:color w:val="0000FF"/>
                  <w:szCs w:val="22"/>
                  <w:u w:val="single"/>
                </w:rPr>
                <w:t>https://home.treasury.gov/system/files/136/PPP%20Borrower%20Information%20Fact%20Sheet.pdf</w:t>
              </w:r>
            </w:hyperlink>
          </w:p>
          <w:p w:rsidR="003C223E" w:rsidRDefault="003C223E" w:rsidP="003C223E">
            <w:pPr>
              <w:ind w:left="360"/>
            </w:pPr>
          </w:p>
          <w:p w:rsidR="00213CDB" w:rsidRPr="00F85BEA" w:rsidRDefault="00213CDB" w:rsidP="00213CDB">
            <w:r>
              <w:t xml:space="preserve">General Guidelines and Resources: </w:t>
            </w:r>
          </w:p>
          <w:p w:rsidR="00963B95" w:rsidRDefault="00F57903" w:rsidP="00213CDB">
            <w:pPr>
              <w:pStyle w:val="ListParagraph"/>
              <w:numPr>
                <w:ilvl w:val="0"/>
                <w:numId w:val="19"/>
              </w:numPr>
              <w:rPr>
                <w:color w:val="0000FF"/>
                <w:u w:val="single"/>
              </w:rPr>
            </w:pPr>
            <w:hyperlink r:id="rId14" w:history="1">
              <w:r w:rsidR="00750D71" w:rsidRPr="00213CDB">
                <w:rPr>
                  <w:color w:val="0000FF"/>
                  <w:u w:val="single"/>
                </w:rPr>
                <w:t>https://www.michigan.gov/coronavirus/</w:t>
              </w:r>
            </w:hyperlink>
          </w:p>
          <w:p w:rsidR="00213CDB" w:rsidRPr="00213CDB" w:rsidRDefault="00213CDB" w:rsidP="00213CDB">
            <w:pPr>
              <w:pStyle w:val="ListParagraph"/>
              <w:numPr>
                <w:ilvl w:val="0"/>
                <w:numId w:val="19"/>
              </w:numPr>
              <w:rPr>
                <w:color w:val="0000FF"/>
                <w:u w:val="single"/>
              </w:rPr>
            </w:pPr>
            <w:r>
              <w:t xml:space="preserve">LARA AFC Guidelines: </w:t>
            </w:r>
            <w:hyperlink r:id="rId15" w:history="1">
              <w:r w:rsidRPr="0008073C">
                <w:rPr>
                  <w:rStyle w:val="Hyperlink"/>
                </w:rPr>
                <w:t>https://www.michigan.gov/documents/lara/AFC_HFA_FAQ_Final_685300_7.pdf</w:t>
              </w:r>
            </w:hyperlink>
          </w:p>
          <w:p w:rsidR="00213CDB" w:rsidRPr="000C70DD" w:rsidRDefault="00213CDB" w:rsidP="000C70DD">
            <w:pPr>
              <w:pStyle w:val="ListParagraph"/>
              <w:numPr>
                <w:ilvl w:val="0"/>
                <w:numId w:val="19"/>
              </w:numPr>
            </w:pPr>
            <w:r w:rsidRPr="00213CDB">
              <w:t>CDC Guidelines for Returning to Work:</w:t>
            </w:r>
            <w:r w:rsidR="00365D32">
              <w:t xml:space="preserve"> </w:t>
            </w:r>
            <w:hyperlink r:id="rId16" w:history="1">
              <w:r w:rsidR="00365D32" w:rsidRPr="0008073C">
                <w:rPr>
                  <w:rStyle w:val="Hyperlink"/>
                </w:rPr>
                <w:t>https://www.cdc.gov/coronavirus/2019-ncov/healthcare-facilities/hcp-return-work.htm</w:t>
              </w:r>
            </w:hyperlink>
          </w:p>
        </w:tc>
      </w:tr>
      <w:tr w:rsidR="00217D63" w:rsidRPr="00D808E2" w:rsidTr="00C479C6">
        <w:trPr>
          <w:trHeight w:val="778"/>
          <w:jc w:val="center"/>
        </w:trPr>
        <w:tc>
          <w:tcPr>
            <w:tcW w:w="338" w:type="pct"/>
            <w:tcBorders>
              <w:top w:val="single" w:sz="4" w:space="0" w:color="000000"/>
              <w:left w:val="single" w:sz="2" w:space="0" w:color="000000"/>
              <w:bottom w:val="single" w:sz="4" w:space="0" w:color="000000"/>
              <w:right w:val="single" w:sz="2" w:space="0" w:color="000000"/>
            </w:tcBorders>
            <w:shd w:val="clear" w:color="auto" w:fill="auto"/>
          </w:tcPr>
          <w:p w:rsidR="00206C80" w:rsidRPr="00D808E2" w:rsidRDefault="00631DCA" w:rsidP="006F1F1E">
            <w:pPr>
              <w:tabs>
                <w:tab w:val="right" w:pos="2520"/>
                <w:tab w:val="left" w:pos="2700"/>
                <w:tab w:val="right" w:pos="5310"/>
                <w:tab w:val="left" w:pos="5490"/>
                <w:tab w:val="right" w:pos="7830"/>
              </w:tabs>
              <w:ind w:left="86"/>
              <w:rPr>
                <w:rFonts w:cstheme="minorHAnsi"/>
                <w:sz w:val="24"/>
              </w:rPr>
            </w:pPr>
            <w:r w:rsidRPr="00D808E2">
              <w:rPr>
                <w:rFonts w:cstheme="minorHAnsi"/>
                <w:sz w:val="24"/>
              </w:rPr>
              <w:lastRenderedPageBreak/>
              <w:t>3</w:t>
            </w:r>
          </w:p>
        </w:tc>
        <w:tc>
          <w:tcPr>
            <w:tcW w:w="1228" w:type="pct"/>
            <w:tcBorders>
              <w:top w:val="single" w:sz="4" w:space="0" w:color="000000"/>
              <w:left w:val="single" w:sz="2" w:space="0" w:color="000000"/>
              <w:bottom w:val="single" w:sz="4" w:space="0" w:color="000000"/>
              <w:right w:val="single" w:sz="2" w:space="0" w:color="000000"/>
            </w:tcBorders>
            <w:shd w:val="clear" w:color="auto" w:fill="auto"/>
          </w:tcPr>
          <w:p w:rsidR="001F2779" w:rsidRDefault="008E7A6B" w:rsidP="00B06B7A">
            <w:pPr>
              <w:rPr>
                <w:rFonts w:cstheme="minorHAnsi"/>
                <w:sz w:val="24"/>
              </w:rPr>
            </w:pPr>
            <w:r>
              <w:rPr>
                <w:rFonts w:cstheme="minorHAnsi"/>
                <w:sz w:val="24"/>
              </w:rPr>
              <w:t xml:space="preserve">Questions About Authorizations and Payment </w:t>
            </w:r>
          </w:p>
          <w:p w:rsidR="00206C80" w:rsidRPr="00D808E2" w:rsidRDefault="00206C80" w:rsidP="00B06B7A">
            <w:pPr>
              <w:rPr>
                <w:rFonts w:cstheme="minorHAnsi"/>
                <w:sz w:val="24"/>
              </w:rPr>
            </w:pPr>
          </w:p>
        </w:tc>
        <w:tc>
          <w:tcPr>
            <w:tcW w:w="3434" w:type="pct"/>
            <w:gridSpan w:val="2"/>
            <w:tcBorders>
              <w:top w:val="single" w:sz="4" w:space="0" w:color="000000"/>
              <w:left w:val="single" w:sz="2" w:space="0" w:color="000000"/>
              <w:bottom w:val="single" w:sz="4" w:space="0" w:color="000000"/>
              <w:right w:val="single" w:sz="2" w:space="0" w:color="000000"/>
            </w:tcBorders>
            <w:shd w:val="clear" w:color="auto" w:fill="auto"/>
          </w:tcPr>
          <w:p w:rsidR="003C223E" w:rsidRDefault="003C223E" w:rsidP="00732356">
            <w:pPr>
              <w:pStyle w:val="ListParagraph"/>
              <w:numPr>
                <w:ilvl w:val="0"/>
                <w:numId w:val="20"/>
              </w:numPr>
              <w:rPr>
                <w:sz w:val="24"/>
                <w:szCs w:val="24"/>
              </w:rPr>
            </w:pPr>
            <w:r w:rsidRPr="003C223E">
              <w:rPr>
                <w:b/>
                <w:sz w:val="24"/>
                <w:szCs w:val="24"/>
              </w:rPr>
              <w:t>Q.</w:t>
            </w:r>
            <w:r>
              <w:rPr>
                <w:sz w:val="24"/>
                <w:szCs w:val="24"/>
              </w:rPr>
              <w:t xml:space="preserve"> Can claims processing be expedited for providers with identified cash flow/</w:t>
            </w:r>
            <w:r w:rsidR="00826319">
              <w:rPr>
                <w:sz w:val="24"/>
                <w:szCs w:val="24"/>
              </w:rPr>
              <w:t>financial</w:t>
            </w:r>
            <w:r>
              <w:rPr>
                <w:sz w:val="24"/>
                <w:szCs w:val="24"/>
              </w:rPr>
              <w:t xml:space="preserve"> issues? </w:t>
            </w:r>
          </w:p>
          <w:p w:rsidR="003C223E" w:rsidRPr="00151C93" w:rsidRDefault="003836A1" w:rsidP="003836A1">
            <w:pPr>
              <w:pStyle w:val="ListParagraph"/>
              <w:rPr>
                <w:i/>
                <w:sz w:val="24"/>
              </w:rPr>
            </w:pPr>
            <w:r w:rsidRPr="003836A1">
              <w:rPr>
                <w:b/>
                <w:i/>
                <w:sz w:val="24"/>
              </w:rPr>
              <w:t>A.</w:t>
            </w:r>
            <w:r>
              <w:rPr>
                <w:i/>
                <w:sz w:val="24"/>
              </w:rPr>
              <w:t xml:space="preserve"> </w:t>
            </w:r>
            <w:r w:rsidR="00A21E24">
              <w:rPr>
                <w:i/>
                <w:sz w:val="24"/>
              </w:rPr>
              <w:t>MCCMH wa</w:t>
            </w:r>
            <w:r w:rsidR="00D05305">
              <w:rPr>
                <w:i/>
                <w:sz w:val="24"/>
              </w:rPr>
              <w:t xml:space="preserve">nts to provide support to all providers as needed to the best of our ability. If you need your claims paid at a faster rate than normal, please email your contract manager and they can assist in connecting you to the finance division to see their ability to </w:t>
            </w:r>
            <w:r w:rsidR="003226F3">
              <w:rPr>
                <w:i/>
                <w:sz w:val="24"/>
              </w:rPr>
              <w:t>pay claims in an expedited time</w:t>
            </w:r>
            <w:r w:rsidR="00D05305">
              <w:rPr>
                <w:i/>
                <w:sz w:val="24"/>
              </w:rPr>
              <w:t xml:space="preserve">frame. </w:t>
            </w:r>
          </w:p>
          <w:p w:rsidR="003C223E" w:rsidRPr="00FF5233" w:rsidRDefault="003C223E" w:rsidP="00FF5233">
            <w:pPr>
              <w:pStyle w:val="ListParagraph"/>
              <w:numPr>
                <w:ilvl w:val="0"/>
                <w:numId w:val="20"/>
              </w:numPr>
              <w:rPr>
                <w:sz w:val="24"/>
              </w:rPr>
            </w:pPr>
            <w:r w:rsidRPr="00FF5233">
              <w:rPr>
                <w:b/>
                <w:sz w:val="24"/>
              </w:rPr>
              <w:t>Q.</w:t>
            </w:r>
            <w:r w:rsidRPr="00FF5233">
              <w:rPr>
                <w:sz w:val="24"/>
              </w:rPr>
              <w:t xml:space="preserve"> </w:t>
            </w:r>
            <w:r w:rsidR="00826319" w:rsidRPr="00FF5233">
              <w:rPr>
                <w:sz w:val="24"/>
              </w:rPr>
              <w:t>Do</w:t>
            </w:r>
            <w:r w:rsidR="00646540" w:rsidRPr="00FF5233">
              <w:rPr>
                <w:sz w:val="24"/>
              </w:rPr>
              <w:t xml:space="preserve"> </w:t>
            </w:r>
            <w:r w:rsidR="00D8625C">
              <w:rPr>
                <w:sz w:val="24"/>
              </w:rPr>
              <w:t>r</w:t>
            </w:r>
            <w:r w:rsidRPr="00FF5233">
              <w:rPr>
                <w:sz w:val="24"/>
              </w:rPr>
              <w:t>esidential providers that are experiencing financial hardship due to increase staffing needs because of skill building closures need to provide all of the documentation outline</w:t>
            </w:r>
            <w:r w:rsidR="00646540" w:rsidRPr="00FF5233">
              <w:rPr>
                <w:sz w:val="24"/>
              </w:rPr>
              <w:t>d</w:t>
            </w:r>
            <w:r w:rsidRPr="00FF5233">
              <w:rPr>
                <w:sz w:val="24"/>
              </w:rPr>
              <w:t xml:space="preserve"> in the Executive Directive dated </w:t>
            </w:r>
            <w:r w:rsidR="00646540" w:rsidRPr="00FF5233">
              <w:rPr>
                <w:sz w:val="24"/>
              </w:rPr>
              <w:t>3/17/20</w:t>
            </w:r>
            <w:r w:rsidR="00FE0F37" w:rsidRPr="00FF5233">
              <w:rPr>
                <w:sz w:val="24"/>
              </w:rPr>
              <w:t xml:space="preserve"> and 3/27/20</w:t>
            </w:r>
            <w:r w:rsidR="00646540" w:rsidRPr="00FF5233">
              <w:rPr>
                <w:sz w:val="24"/>
              </w:rPr>
              <w:t>?</w:t>
            </w:r>
          </w:p>
          <w:p w:rsidR="00646540" w:rsidRPr="00151C93" w:rsidRDefault="00B85913" w:rsidP="00B85913">
            <w:pPr>
              <w:pStyle w:val="ListParagraph"/>
              <w:rPr>
                <w:i/>
                <w:sz w:val="24"/>
                <w:szCs w:val="24"/>
              </w:rPr>
            </w:pPr>
            <w:r w:rsidRPr="00B85913">
              <w:rPr>
                <w:b/>
                <w:i/>
                <w:sz w:val="24"/>
                <w:szCs w:val="24"/>
              </w:rPr>
              <w:t>A.</w:t>
            </w:r>
            <w:r>
              <w:rPr>
                <w:i/>
                <w:sz w:val="24"/>
                <w:szCs w:val="24"/>
              </w:rPr>
              <w:t xml:space="preserve"> </w:t>
            </w:r>
            <w:r w:rsidR="00935E2D">
              <w:rPr>
                <w:i/>
                <w:sz w:val="24"/>
                <w:szCs w:val="24"/>
              </w:rPr>
              <w:t>For</w:t>
            </w:r>
            <w:r w:rsidR="00646540" w:rsidRPr="00151C93">
              <w:rPr>
                <w:i/>
                <w:sz w:val="24"/>
                <w:szCs w:val="24"/>
              </w:rPr>
              <w:t xml:space="preserve"> the time being please follow the process outlined in the directive for all financial hardship concerns. </w:t>
            </w:r>
            <w:r w:rsidR="00A21E24">
              <w:rPr>
                <w:i/>
                <w:sz w:val="24"/>
                <w:szCs w:val="24"/>
              </w:rPr>
              <w:t xml:space="preserve">Please note, MCCMH is reviewing the ability to provide rate increases to assist providers. </w:t>
            </w:r>
          </w:p>
          <w:p w:rsidR="00646540" w:rsidRDefault="00646540" w:rsidP="00FF5233">
            <w:pPr>
              <w:pStyle w:val="ListParagraph"/>
              <w:numPr>
                <w:ilvl w:val="0"/>
                <w:numId w:val="20"/>
              </w:numPr>
              <w:rPr>
                <w:sz w:val="24"/>
              </w:rPr>
            </w:pPr>
            <w:r w:rsidRPr="006632B6">
              <w:rPr>
                <w:b/>
                <w:sz w:val="24"/>
              </w:rPr>
              <w:t>Q.</w:t>
            </w:r>
            <w:r>
              <w:rPr>
                <w:sz w:val="24"/>
              </w:rPr>
              <w:t xml:space="preserve"> What is the process for increasing CLS hours? Can I bill without an authorization?</w:t>
            </w:r>
          </w:p>
          <w:p w:rsidR="00646540" w:rsidRPr="006A1836" w:rsidRDefault="0030303D" w:rsidP="00DD3059">
            <w:pPr>
              <w:pStyle w:val="ListParagraph"/>
              <w:numPr>
                <w:ilvl w:val="0"/>
                <w:numId w:val="40"/>
              </w:numPr>
              <w:rPr>
                <w:i/>
                <w:sz w:val="24"/>
                <w:szCs w:val="24"/>
              </w:rPr>
            </w:pPr>
            <w:r w:rsidRPr="006A1836">
              <w:rPr>
                <w:i/>
                <w:sz w:val="24"/>
                <w:szCs w:val="24"/>
              </w:rPr>
              <w:t>Work with the Primary Case holder to have the PCP updated to reflect the hours needed under H2015</w:t>
            </w:r>
            <w:r w:rsidR="00D21731" w:rsidRPr="006A1836">
              <w:rPr>
                <w:i/>
                <w:sz w:val="24"/>
                <w:szCs w:val="24"/>
              </w:rPr>
              <w:t xml:space="preserve"> </w:t>
            </w:r>
            <w:r w:rsidR="003226F3" w:rsidRPr="006A1836">
              <w:rPr>
                <w:i/>
                <w:sz w:val="24"/>
                <w:szCs w:val="24"/>
              </w:rPr>
              <w:t xml:space="preserve">and H0043 </w:t>
            </w:r>
            <w:r w:rsidR="00151C93" w:rsidRPr="006A1836">
              <w:rPr>
                <w:i/>
                <w:sz w:val="24"/>
                <w:szCs w:val="24"/>
              </w:rPr>
              <w:t>(</w:t>
            </w:r>
            <w:r w:rsidR="008C6C34" w:rsidRPr="006A1836">
              <w:rPr>
                <w:i/>
                <w:sz w:val="24"/>
                <w:szCs w:val="24"/>
              </w:rPr>
              <w:t xml:space="preserve">The primary case holders have been told they have until </w:t>
            </w:r>
            <w:r w:rsidR="00151C93" w:rsidRPr="006A1836">
              <w:rPr>
                <w:i/>
                <w:sz w:val="24"/>
                <w:szCs w:val="24"/>
              </w:rPr>
              <w:t>May 1, 2020</w:t>
            </w:r>
            <w:r w:rsidR="008C6C34" w:rsidRPr="006A1836">
              <w:rPr>
                <w:i/>
                <w:sz w:val="24"/>
                <w:szCs w:val="24"/>
              </w:rPr>
              <w:t xml:space="preserve"> to amend the PCP</w:t>
            </w:r>
            <w:r w:rsidR="00151C93" w:rsidRPr="006A1836">
              <w:rPr>
                <w:i/>
                <w:sz w:val="24"/>
                <w:szCs w:val="24"/>
              </w:rPr>
              <w:t xml:space="preserve">). An updated PCP or </w:t>
            </w:r>
            <w:r w:rsidRPr="006A1836">
              <w:rPr>
                <w:i/>
                <w:sz w:val="24"/>
                <w:szCs w:val="24"/>
              </w:rPr>
              <w:t xml:space="preserve">authorization change </w:t>
            </w:r>
            <w:r w:rsidR="00151C93" w:rsidRPr="006A1836">
              <w:rPr>
                <w:i/>
                <w:sz w:val="24"/>
                <w:szCs w:val="24"/>
              </w:rPr>
              <w:t xml:space="preserve">does not need to occur </w:t>
            </w:r>
            <w:r w:rsidRPr="006A1836">
              <w:rPr>
                <w:i/>
                <w:sz w:val="24"/>
                <w:szCs w:val="24"/>
              </w:rPr>
              <w:t>prior to providing the additional hours or billing the hours.</w:t>
            </w:r>
            <w:r w:rsidR="008C6C34" w:rsidRPr="006A1836">
              <w:rPr>
                <w:i/>
                <w:sz w:val="24"/>
                <w:szCs w:val="24"/>
              </w:rPr>
              <w:t xml:space="preserve"> Providers can bill without an authorization in place. This functionality is not yet in place however is being reviewed by PCE currently. We are moving as quickly as we can with updates to FOCUS. </w:t>
            </w:r>
          </w:p>
          <w:p w:rsidR="00DD3059" w:rsidRDefault="00DD3059" w:rsidP="00DD3059">
            <w:pPr>
              <w:pStyle w:val="ListParagraph"/>
              <w:numPr>
                <w:ilvl w:val="0"/>
                <w:numId w:val="20"/>
              </w:numPr>
              <w:rPr>
                <w:sz w:val="24"/>
              </w:rPr>
            </w:pPr>
            <w:r w:rsidRPr="00DD3059">
              <w:rPr>
                <w:b/>
                <w:i/>
                <w:sz w:val="24"/>
              </w:rPr>
              <w:lastRenderedPageBreak/>
              <w:t>Q</w:t>
            </w:r>
            <w:r>
              <w:rPr>
                <w:i/>
                <w:sz w:val="24"/>
              </w:rPr>
              <w:t xml:space="preserve">. </w:t>
            </w:r>
            <w:r w:rsidRPr="00DD3059">
              <w:rPr>
                <w:sz w:val="24"/>
              </w:rPr>
              <w:t xml:space="preserve">What if I am unable to reach the primary case holder to discuss an increase in hours? </w:t>
            </w:r>
          </w:p>
          <w:p w:rsidR="00DD3059" w:rsidRPr="00BE1693" w:rsidRDefault="00DD3059" w:rsidP="00DD3059">
            <w:pPr>
              <w:pStyle w:val="ListParagraph"/>
              <w:numPr>
                <w:ilvl w:val="0"/>
                <w:numId w:val="41"/>
              </w:numPr>
              <w:rPr>
                <w:i/>
                <w:sz w:val="24"/>
              </w:rPr>
            </w:pPr>
            <w:r w:rsidRPr="00BE1693">
              <w:rPr>
                <w:i/>
                <w:sz w:val="24"/>
              </w:rPr>
              <w:t xml:space="preserve">If you are unable to reach the primary case holder, please email </w:t>
            </w:r>
            <w:hyperlink r:id="rId17" w:history="1">
              <w:r w:rsidRPr="00BE1693">
                <w:rPr>
                  <w:rStyle w:val="Hyperlink"/>
                  <w:i/>
                  <w:sz w:val="24"/>
                </w:rPr>
                <w:t>Cristina.Mosella@mccmh.net</w:t>
              </w:r>
            </w:hyperlink>
            <w:r w:rsidRPr="00BE1693">
              <w:rPr>
                <w:i/>
                <w:sz w:val="24"/>
              </w:rPr>
              <w:t xml:space="preserve"> and </w:t>
            </w:r>
            <w:hyperlink r:id="rId18" w:history="1">
              <w:r w:rsidRPr="00BE1693">
                <w:rPr>
                  <w:rStyle w:val="Hyperlink"/>
                  <w:i/>
                  <w:sz w:val="24"/>
                </w:rPr>
                <w:t>Emma.VanHoet@mccmh.net</w:t>
              </w:r>
            </w:hyperlink>
            <w:r w:rsidRPr="00BE1693">
              <w:rPr>
                <w:i/>
                <w:sz w:val="24"/>
              </w:rPr>
              <w:t xml:space="preserve">. You may also contact the Access Center to discuss what an appropriate increase would be. </w:t>
            </w:r>
            <w:r w:rsidR="0040038B">
              <w:rPr>
                <w:i/>
                <w:sz w:val="24"/>
              </w:rPr>
              <w:t xml:space="preserve">Do not wait to provide what you feel is needed, provide what you know the individual needs. Our primary concern at this time is the safety of persons served. </w:t>
            </w:r>
          </w:p>
          <w:p w:rsidR="00D07043" w:rsidRPr="00D07043" w:rsidRDefault="00D07043" w:rsidP="00FF5233">
            <w:pPr>
              <w:pStyle w:val="ListParagraph"/>
              <w:numPr>
                <w:ilvl w:val="0"/>
                <w:numId w:val="20"/>
              </w:numPr>
              <w:rPr>
                <w:i/>
                <w:sz w:val="24"/>
              </w:rPr>
            </w:pPr>
            <w:r w:rsidRPr="00425F7C">
              <w:rPr>
                <w:b/>
                <w:sz w:val="24"/>
              </w:rPr>
              <w:t>Q.</w:t>
            </w:r>
            <w:r>
              <w:rPr>
                <w:sz w:val="24"/>
              </w:rPr>
              <w:t xml:space="preserve"> Can providers pick up checks?</w:t>
            </w:r>
          </w:p>
          <w:p w:rsidR="00D07043" w:rsidRPr="00732356" w:rsidRDefault="00B85913" w:rsidP="00B85913">
            <w:pPr>
              <w:pStyle w:val="ListParagraph"/>
              <w:rPr>
                <w:i/>
                <w:sz w:val="24"/>
              </w:rPr>
            </w:pPr>
            <w:r w:rsidRPr="00B85913">
              <w:rPr>
                <w:b/>
                <w:i/>
                <w:sz w:val="24"/>
              </w:rPr>
              <w:t>A.</w:t>
            </w:r>
            <w:r>
              <w:rPr>
                <w:i/>
                <w:sz w:val="24"/>
              </w:rPr>
              <w:t xml:space="preserve"> </w:t>
            </w:r>
            <w:r w:rsidR="00826319">
              <w:rPr>
                <w:i/>
                <w:sz w:val="24"/>
              </w:rPr>
              <w:t>Yes. I</w:t>
            </w:r>
            <w:r w:rsidR="00D07043" w:rsidRPr="00732356">
              <w:rPr>
                <w:i/>
                <w:sz w:val="24"/>
              </w:rPr>
              <w:t>f you do not already have an arrangement set up with Finance to pick up your check</w:t>
            </w:r>
            <w:r w:rsidR="00826319">
              <w:rPr>
                <w:i/>
                <w:sz w:val="24"/>
              </w:rPr>
              <w:t>,</w:t>
            </w:r>
            <w:r w:rsidR="00D07043" w:rsidRPr="00732356">
              <w:rPr>
                <w:i/>
                <w:sz w:val="24"/>
              </w:rPr>
              <w:t xml:space="preserve"> you will need to contact </w:t>
            </w:r>
            <w:hyperlink r:id="rId19" w:history="1">
              <w:r w:rsidR="00DD3059" w:rsidRPr="00B63F66">
                <w:rPr>
                  <w:rStyle w:val="Hyperlink"/>
                  <w:i/>
                  <w:sz w:val="24"/>
                </w:rPr>
                <w:t>Kendra.Militello@mccmh.net</w:t>
              </w:r>
            </w:hyperlink>
            <w:r w:rsidR="00D07043" w:rsidRPr="00732356">
              <w:rPr>
                <w:i/>
                <w:sz w:val="24"/>
              </w:rPr>
              <w:t>. Kendra will email providers the day the checks arrive. Kendra is asking provider</w:t>
            </w:r>
            <w:r w:rsidR="00826319">
              <w:rPr>
                <w:i/>
                <w:sz w:val="24"/>
              </w:rPr>
              <w:t>s to wait in their car</w:t>
            </w:r>
            <w:r w:rsidR="00D07043" w:rsidRPr="00732356">
              <w:rPr>
                <w:i/>
                <w:sz w:val="24"/>
              </w:rPr>
              <w:t xml:space="preserve"> and call her phone when they arrive to reduce traffic in the lobby of </w:t>
            </w:r>
            <w:r w:rsidR="00425F7C" w:rsidRPr="00732356">
              <w:rPr>
                <w:i/>
                <w:sz w:val="24"/>
              </w:rPr>
              <w:t>Administration</w:t>
            </w:r>
            <w:r w:rsidR="00D07043" w:rsidRPr="00732356">
              <w:rPr>
                <w:i/>
                <w:sz w:val="24"/>
              </w:rPr>
              <w:t xml:space="preserve">. </w:t>
            </w:r>
          </w:p>
          <w:p w:rsidR="00732356" w:rsidRDefault="00732356" w:rsidP="00FF5233">
            <w:pPr>
              <w:pStyle w:val="ListParagraph"/>
              <w:numPr>
                <w:ilvl w:val="0"/>
                <w:numId w:val="20"/>
              </w:numPr>
              <w:rPr>
                <w:sz w:val="24"/>
              </w:rPr>
            </w:pPr>
            <w:r w:rsidRPr="00732356">
              <w:rPr>
                <w:b/>
                <w:sz w:val="24"/>
              </w:rPr>
              <w:t>Q.</w:t>
            </w:r>
            <w:r w:rsidRPr="00732356">
              <w:rPr>
                <w:sz w:val="24"/>
              </w:rPr>
              <w:t xml:space="preserve"> Will MCCMH be providing </w:t>
            </w:r>
            <w:r w:rsidR="00341F95">
              <w:rPr>
                <w:sz w:val="24"/>
              </w:rPr>
              <w:t>additional funding to providers</w:t>
            </w:r>
            <w:r w:rsidRPr="00732356">
              <w:rPr>
                <w:sz w:val="24"/>
              </w:rPr>
              <w:t xml:space="preserve">? </w:t>
            </w:r>
          </w:p>
          <w:p w:rsidR="00F34C44" w:rsidRPr="006A1836" w:rsidRDefault="00A21E24" w:rsidP="006A1836">
            <w:pPr>
              <w:pStyle w:val="ListParagraph"/>
              <w:numPr>
                <w:ilvl w:val="0"/>
                <w:numId w:val="32"/>
              </w:numPr>
              <w:rPr>
                <w:i/>
                <w:sz w:val="24"/>
              </w:rPr>
            </w:pPr>
            <w:r>
              <w:rPr>
                <w:i/>
                <w:sz w:val="24"/>
              </w:rPr>
              <w:t>MCCMH is reviewing means to pass through rate increases to assist providers.</w:t>
            </w:r>
            <w:r w:rsidR="00DD3059">
              <w:rPr>
                <w:i/>
                <w:sz w:val="24"/>
              </w:rPr>
              <w:t xml:space="preserve"> At this time MCCM</w:t>
            </w:r>
            <w:r w:rsidR="003226F3">
              <w:rPr>
                <w:i/>
                <w:sz w:val="24"/>
              </w:rPr>
              <w:t>H</w:t>
            </w:r>
            <w:r w:rsidR="00DD3059">
              <w:rPr>
                <w:i/>
                <w:sz w:val="24"/>
              </w:rPr>
              <w:t xml:space="preserve"> intends to provide additional funding through the H2016 and H0043 CLS codes. </w:t>
            </w:r>
            <w:r>
              <w:rPr>
                <w:i/>
                <w:sz w:val="24"/>
              </w:rPr>
              <w:t xml:space="preserve"> </w:t>
            </w:r>
            <w:r w:rsidR="00F34C44" w:rsidRPr="006A1836">
              <w:rPr>
                <w:i/>
                <w:sz w:val="24"/>
              </w:rPr>
              <w:t>Since last week</w:t>
            </w:r>
            <w:r w:rsidR="006A1836">
              <w:rPr>
                <w:i/>
                <w:sz w:val="24"/>
              </w:rPr>
              <w:t>’</w:t>
            </w:r>
            <w:r w:rsidR="00F34C44" w:rsidRPr="006A1836">
              <w:rPr>
                <w:i/>
                <w:sz w:val="24"/>
              </w:rPr>
              <w:t xml:space="preserve">s meeting, additional information from the State has been provided about funding and more information will be provided as it is available to the PIHP’s. </w:t>
            </w:r>
          </w:p>
          <w:p w:rsidR="00732356" w:rsidRPr="00732356" w:rsidRDefault="00732356" w:rsidP="00FF5233">
            <w:pPr>
              <w:pStyle w:val="ListParagraph"/>
              <w:numPr>
                <w:ilvl w:val="0"/>
                <w:numId w:val="20"/>
              </w:numPr>
              <w:rPr>
                <w:sz w:val="24"/>
              </w:rPr>
            </w:pPr>
            <w:r w:rsidRPr="00732356">
              <w:rPr>
                <w:b/>
                <w:sz w:val="24"/>
              </w:rPr>
              <w:t>Q.</w:t>
            </w:r>
            <w:r w:rsidRPr="00732356">
              <w:rPr>
                <w:sz w:val="24"/>
              </w:rPr>
              <w:t xml:space="preserve"> Will MCCMH be providing financial assistance for vacancies in the home as a result of COVID-19?  </w:t>
            </w:r>
          </w:p>
          <w:p w:rsidR="00425F7C" w:rsidRDefault="00A21E24" w:rsidP="00A21E24">
            <w:pPr>
              <w:pStyle w:val="ListParagraph"/>
              <w:numPr>
                <w:ilvl w:val="0"/>
                <w:numId w:val="33"/>
              </w:numPr>
              <w:rPr>
                <w:i/>
                <w:sz w:val="24"/>
              </w:rPr>
            </w:pPr>
            <w:r>
              <w:rPr>
                <w:i/>
                <w:sz w:val="24"/>
              </w:rPr>
              <w:t xml:space="preserve"> MCCMH will not be offering reimbursement for vacancies. </w:t>
            </w:r>
            <w:r w:rsidR="00745A20">
              <w:rPr>
                <w:i/>
                <w:sz w:val="24"/>
              </w:rPr>
              <w:t xml:space="preserve">However, providers may request an exception using the financial hardship process outlined in the Executive Directive. </w:t>
            </w:r>
          </w:p>
          <w:p w:rsidR="00BE1693" w:rsidRPr="00BE1693" w:rsidRDefault="00BE1693" w:rsidP="00BE1693">
            <w:pPr>
              <w:pStyle w:val="ListParagraph"/>
              <w:numPr>
                <w:ilvl w:val="0"/>
                <w:numId w:val="20"/>
              </w:numPr>
              <w:rPr>
                <w:i/>
                <w:sz w:val="24"/>
              </w:rPr>
            </w:pPr>
            <w:r w:rsidRPr="00BE1693">
              <w:rPr>
                <w:b/>
                <w:sz w:val="24"/>
              </w:rPr>
              <w:t>Q.</w:t>
            </w:r>
            <w:r>
              <w:rPr>
                <w:sz w:val="24"/>
              </w:rPr>
              <w:t xml:space="preserve"> Will MCCMH be waiving the 60 </w:t>
            </w:r>
            <w:r w:rsidR="003226F3">
              <w:rPr>
                <w:sz w:val="24"/>
              </w:rPr>
              <w:t xml:space="preserve">day </w:t>
            </w:r>
            <w:r>
              <w:rPr>
                <w:sz w:val="24"/>
              </w:rPr>
              <w:t xml:space="preserve">billing requirement? </w:t>
            </w:r>
          </w:p>
          <w:p w:rsidR="00BE1693" w:rsidRPr="003226F3" w:rsidRDefault="00BE1693" w:rsidP="00BE1693">
            <w:pPr>
              <w:pStyle w:val="ListParagraph"/>
              <w:numPr>
                <w:ilvl w:val="0"/>
                <w:numId w:val="42"/>
              </w:numPr>
              <w:rPr>
                <w:i/>
                <w:sz w:val="24"/>
              </w:rPr>
            </w:pPr>
            <w:r w:rsidRPr="003226F3">
              <w:rPr>
                <w:i/>
                <w:sz w:val="24"/>
              </w:rPr>
              <w:t xml:space="preserve">MCCMH does not anticipate that the 60 day billing edit will be a barrier. If there are delays in billing, MCCMH is asking providers to email exceptions </w:t>
            </w:r>
            <w:r w:rsidR="006A1836">
              <w:rPr>
                <w:i/>
                <w:sz w:val="24"/>
              </w:rPr>
              <w:t xml:space="preserve">to </w:t>
            </w:r>
            <w:hyperlink r:id="rId20" w:history="1">
              <w:r w:rsidRPr="003226F3">
                <w:rPr>
                  <w:rStyle w:val="Hyperlink"/>
                  <w:i/>
                  <w:sz w:val="24"/>
                </w:rPr>
                <w:t>claims.exceptions@mccmh.net</w:t>
              </w:r>
            </w:hyperlink>
            <w:r w:rsidRPr="003226F3">
              <w:rPr>
                <w:i/>
                <w:sz w:val="24"/>
              </w:rPr>
              <w:t xml:space="preserve">. </w:t>
            </w:r>
          </w:p>
          <w:p w:rsidR="00BE1693" w:rsidRDefault="00BE1693" w:rsidP="00BE1693">
            <w:pPr>
              <w:pStyle w:val="ListParagraph"/>
              <w:numPr>
                <w:ilvl w:val="0"/>
                <w:numId w:val="20"/>
              </w:numPr>
              <w:rPr>
                <w:i/>
                <w:sz w:val="24"/>
              </w:rPr>
            </w:pPr>
            <w:r w:rsidRPr="004F2920">
              <w:rPr>
                <w:b/>
                <w:i/>
                <w:sz w:val="24"/>
              </w:rPr>
              <w:t>Q.</w:t>
            </w:r>
            <w:r>
              <w:rPr>
                <w:i/>
                <w:sz w:val="24"/>
              </w:rPr>
              <w:t xml:space="preserve"> </w:t>
            </w:r>
            <w:r w:rsidR="00745A20">
              <w:rPr>
                <w:sz w:val="24"/>
              </w:rPr>
              <w:t xml:space="preserve">Are the </w:t>
            </w:r>
            <w:r w:rsidRPr="00745A20">
              <w:rPr>
                <w:sz w:val="24"/>
              </w:rPr>
              <w:t>technical difficulties</w:t>
            </w:r>
            <w:r w:rsidR="00745A20">
              <w:rPr>
                <w:sz w:val="24"/>
              </w:rPr>
              <w:t xml:space="preserve"> providers are experiencing</w:t>
            </w:r>
            <w:r w:rsidR="003226F3">
              <w:rPr>
                <w:sz w:val="24"/>
              </w:rPr>
              <w:t xml:space="preserve"> with</w:t>
            </w:r>
            <w:r w:rsidRPr="00745A20">
              <w:rPr>
                <w:sz w:val="24"/>
              </w:rPr>
              <w:t xml:space="preserve"> </w:t>
            </w:r>
            <w:r w:rsidR="003226F3">
              <w:rPr>
                <w:sz w:val="24"/>
              </w:rPr>
              <w:t>billing</w:t>
            </w:r>
            <w:r w:rsidRPr="00745A20">
              <w:rPr>
                <w:sz w:val="24"/>
              </w:rPr>
              <w:t xml:space="preserve"> additional </w:t>
            </w:r>
            <w:r w:rsidR="00745A20">
              <w:rPr>
                <w:sz w:val="24"/>
              </w:rPr>
              <w:t xml:space="preserve">CLS hours </w:t>
            </w:r>
            <w:r w:rsidR="004F2920" w:rsidRPr="00745A20">
              <w:rPr>
                <w:sz w:val="24"/>
              </w:rPr>
              <w:t>related</w:t>
            </w:r>
            <w:r w:rsidRPr="00745A20">
              <w:rPr>
                <w:sz w:val="24"/>
              </w:rPr>
              <w:t xml:space="preserve"> to the email sent out </w:t>
            </w:r>
            <w:r w:rsidR="00745A20">
              <w:rPr>
                <w:sz w:val="24"/>
              </w:rPr>
              <w:t xml:space="preserve">by </w:t>
            </w:r>
            <w:r w:rsidRPr="00745A20">
              <w:rPr>
                <w:sz w:val="24"/>
              </w:rPr>
              <w:t xml:space="preserve">the FOCUS </w:t>
            </w:r>
            <w:r w:rsidR="004F2920" w:rsidRPr="00745A20">
              <w:rPr>
                <w:sz w:val="24"/>
              </w:rPr>
              <w:t>Program</w:t>
            </w:r>
            <w:r w:rsidRPr="00745A20">
              <w:rPr>
                <w:sz w:val="24"/>
              </w:rPr>
              <w:t xml:space="preserve"> Coordinator</w:t>
            </w:r>
            <w:r w:rsidR="00745A20">
              <w:rPr>
                <w:sz w:val="24"/>
              </w:rPr>
              <w:t xml:space="preserve"> on 4/7/20</w:t>
            </w:r>
            <w:r w:rsidRPr="00745A20">
              <w:rPr>
                <w:sz w:val="24"/>
              </w:rPr>
              <w:t>?</w:t>
            </w:r>
            <w:r>
              <w:rPr>
                <w:i/>
                <w:sz w:val="24"/>
              </w:rPr>
              <w:t xml:space="preserve"> </w:t>
            </w:r>
          </w:p>
          <w:p w:rsidR="00BE1693" w:rsidRPr="00745A20" w:rsidRDefault="004F2920" w:rsidP="00745A20">
            <w:pPr>
              <w:pStyle w:val="ListParagraph"/>
              <w:numPr>
                <w:ilvl w:val="0"/>
                <w:numId w:val="43"/>
              </w:numPr>
              <w:rPr>
                <w:i/>
                <w:sz w:val="24"/>
              </w:rPr>
            </w:pPr>
            <w:r w:rsidRPr="004F2920">
              <w:rPr>
                <w:i/>
                <w:sz w:val="24"/>
              </w:rPr>
              <w:t>Yes</w:t>
            </w:r>
            <w:r w:rsidR="003226F3">
              <w:rPr>
                <w:i/>
                <w:sz w:val="24"/>
              </w:rPr>
              <w:t xml:space="preserve">. PCE our programmer </w:t>
            </w:r>
            <w:r w:rsidRPr="004F2920">
              <w:rPr>
                <w:i/>
                <w:sz w:val="24"/>
              </w:rPr>
              <w:t>currently has several COVID-19 related updates. At this time the CLS authorization</w:t>
            </w:r>
            <w:r w:rsidR="003226F3">
              <w:rPr>
                <w:i/>
                <w:sz w:val="24"/>
              </w:rPr>
              <w:t>/billing update</w:t>
            </w:r>
            <w:r w:rsidRPr="004F2920">
              <w:rPr>
                <w:i/>
                <w:sz w:val="24"/>
              </w:rPr>
              <w:t xml:space="preserve"> has not been complete</w:t>
            </w:r>
            <w:r w:rsidR="003226F3">
              <w:rPr>
                <w:i/>
                <w:sz w:val="24"/>
              </w:rPr>
              <w:t>d</w:t>
            </w:r>
            <w:r w:rsidRPr="004F2920">
              <w:rPr>
                <w:i/>
                <w:sz w:val="24"/>
              </w:rPr>
              <w:t>. Once completed</w:t>
            </w:r>
            <w:r w:rsidR="003226F3">
              <w:rPr>
                <w:i/>
                <w:sz w:val="24"/>
              </w:rPr>
              <w:t>,</w:t>
            </w:r>
            <w:r w:rsidRPr="004F2920">
              <w:rPr>
                <w:i/>
                <w:sz w:val="24"/>
              </w:rPr>
              <w:t xml:space="preserve"> a notice will be provided to the network. </w:t>
            </w:r>
          </w:p>
        </w:tc>
      </w:tr>
      <w:tr w:rsidR="00E64827" w:rsidRPr="00E51060" w:rsidTr="00D2317E">
        <w:trPr>
          <w:trHeight w:val="643"/>
          <w:jc w:val="center"/>
        </w:trPr>
        <w:tc>
          <w:tcPr>
            <w:tcW w:w="338" w:type="pct"/>
            <w:tcBorders>
              <w:top w:val="single" w:sz="4" w:space="0" w:color="000000"/>
              <w:left w:val="single" w:sz="2" w:space="0" w:color="000000"/>
              <w:bottom w:val="single" w:sz="4" w:space="0" w:color="000000"/>
              <w:right w:val="single" w:sz="2" w:space="0" w:color="000000"/>
            </w:tcBorders>
            <w:shd w:val="clear" w:color="auto" w:fill="auto"/>
          </w:tcPr>
          <w:p w:rsidR="00E64827" w:rsidRPr="00E51060" w:rsidRDefault="00E64827" w:rsidP="006F1F1E">
            <w:pPr>
              <w:tabs>
                <w:tab w:val="right" w:pos="2520"/>
                <w:tab w:val="left" w:pos="2700"/>
                <w:tab w:val="right" w:pos="5310"/>
                <w:tab w:val="left" w:pos="5490"/>
                <w:tab w:val="right" w:pos="7830"/>
              </w:tabs>
              <w:ind w:left="86"/>
              <w:rPr>
                <w:rFonts w:cstheme="minorHAnsi"/>
                <w:sz w:val="24"/>
              </w:rPr>
            </w:pPr>
            <w:r>
              <w:rPr>
                <w:rFonts w:cstheme="minorHAnsi"/>
                <w:sz w:val="24"/>
              </w:rPr>
              <w:lastRenderedPageBreak/>
              <w:t>4</w:t>
            </w:r>
          </w:p>
        </w:tc>
        <w:tc>
          <w:tcPr>
            <w:tcW w:w="1228" w:type="pct"/>
            <w:tcBorders>
              <w:top w:val="single" w:sz="4" w:space="0" w:color="000000"/>
              <w:left w:val="single" w:sz="2" w:space="0" w:color="000000"/>
              <w:bottom w:val="single" w:sz="4" w:space="0" w:color="000000"/>
              <w:right w:val="single" w:sz="2" w:space="0" w:color="000000"/>
            </w:tcBorders>
            <w:shd w:val="clear" w:color="auto" w:fill="auto"/>
          </w:tcPr>
          <w:p w:rsidR="00E64827" w:rsidRDefault="008E7A6B" w:rsidP="005E0B78">
            <w:pPr>
              <w:rPr>
                <w:sz w:val="24"/>
              </w:rPr>
            </w:pPr>
            <w:r>
              <w:rPr>
                <w:sz w:val="24"/>
              </w:rPr>
              <w:t xml:space="preserve">Questions About Service Delivery </w:t>
            </w:r>
          </w:p>
        </w:tc>
        <w:tc>
          <w:tcPr>
            <w:tcW w:w="3434" w:type="pct"/>
            <w:gridSpan w:val="2"/>
            <w:tcBorders>
              <w:top w:val="single" w:sz="4" w:space="0" w:color="000000"/>
              <w:left w:val="single" w:sz="2" w:space="0" w:color="000000"/>
              <w:bottom w:val="single" w:sz="4" w:space="0" w:color="000000"/>
              <w:right w:val="single" w:sz="2" w:space="0" w:color="000000"/>
            </w:tcBorders>
            <w:shd w:val="clear" w:color="auto" w:fill="auto"/>
          </w:tcPr>
          <w:p w:rsidR="00E64827" w:rsidRPr="005D3CAF" w:rsidRDefault="00425F7C" w:rsidP="00425F7C">
            <w:pPr>
              <w:pStyle w:val="ListParagraph"/>
              <w:numPr>
                <w:ilvl w:val="0"/>
                <w:numId w:val="29"/>
              </w:numPr>
              <w:rPr>
                <w:sz w:val="24"/>
                <w:szCs w:val="24"/>
              </w:rPr>
            </w:pPr>
            <w:r w:rsidRPr="005D3CAF">
              <w:rPr>
                <w:b/>
                <w:sz w:val="24"/>
                <w:szCs w:val="24"/>
              </w:rPr>
              <w:t>Q.</w:t>
            </w:r>
            <w:r w:rsidRPr="005D3CAF">
              <w:rPr>
                <w:sz w:val="24"/>
                <w:szCs w:val="24"/>
              </w:rPr>
              <w:t xml:space="preserve"> What </w:t>
            </w:r>
            <w:r w:rsidR="00826319" w:rsidRPr="005D3CAF">
              <w:rPr>
                <w:sz w:val="24"/>
                <w:szCs w:val="24"/>
              </w:rPr>
              <w:t>should providers do if they</w:t>
            </w:r>
            <w:r w:rsidRPr="005D3CAF">
              <w:rPr>
                <w:sz w:val="24"/>
                <w:szCs w:val="24"/>
              </w:rPr>
              <w:t xml:space="preserve"> have a confirmed </w:t>
            </w:r>
            <w:r w:rsidR="00732356" w:rsidRPr="005D3CAF">
              <w:rPr>
                <w:sz w:val="24"/>
                <w:szCs w:val="24"/>
              </w:rPr>
              <w:t>COVID Case</w:t>
            </w:r>
            <w:r w:rsidRPr="005D3CAF">
              <w:rPr>
                <w:sz w:val="24"/>
                <w:szCs w:val="24"/>
              </w:rPr>
              <w:t xml:space="preserve">? </w:t>
            </w:r>
          </w:p>
          <w:p w:rsidR="00425F7C" w:rsidRPr="005D3CAF" w:rsidRDefault="00425F7C" w:rsidP="00425F7C">
            <w:pPr>
              <w:pStyle w:val="ListParagraph"/>
              <w:numPr>
                <w:ilvl w:val="0"/>
                <w:numId w:val="30"/>
              </w:numPr>
              <w:rPr>
                <w:i/>
                <w:sz w:val="24"/>
                <w:szCs w:val="24"/>
              </w:rPr>
            </w:pPr>
            <w:r w:rsidRPr="005D3CAF">
              <w:rPr>
                <w:i/>
                <w:sz w:val="24"/>
                <w:szCs w:val="24"/>
              </w:rPr>
              <w:t xml:space="preserve">MCCMH is asking that </w:t>
            </w:r>
            <w:r w:rsidR="00732356" w:rsidRPr="005D3CAF">
              <w:rPr>
                <w:i/>
                <w:sz w:val="24"/>
                <w:szCs w:val="24"/>
              </w:rPr>
              <w:t>providers</w:t>
            </w:r>
            <w:r w:rsidRPr="005D3CAF">
              <w:rPr>
                <w:i/>
                <w:sz w:val="24"/>
                <w:szCs w:val="24"/>
              </w:rPr>
              <w:t xml:space="preserve"> do the following:</w:t>
            </w:r>
          </w:p>
          <w:p w:rsidR="00425F7C" w:rsidRPr="005D3CAF" w:rsidRDefault="00425F7C" w:rsidP="00425F7C">
            <w:pPr>
              <w:pStyle w:val="ListParagraph"/>
              <w:numPr>
                <w:ilvl w:val="1"/>
                <w:numId w:val="30"/>
              </w:numPr>
              <w:rPr>
                <w:i/>
                <w:sz w:val="24"/>
                <w:szCs w:val="24"/>
              </w:rPr>
            </w:pPr>
            <w:r w:rsidRPr="005D3CAF">
              <w:rPr>
                <w:i/>
                <w:sz w:val="24"/>
                <w:szCs w:val="24"/>
              </w:rPr>
              <w:t xml:space="preserve"> </w:t>
            </w:r>
            <w:r w:rsidR="00732356" w:rsidRPr="005D3CAF">
              <w:rPr>
                <w:i/>
                <w:sz w:val="24"/>
                <w:szCs w:val="24"/>
              </w:rPr>
              <w:t>Inform</w:t>
            </w:r>
            <w:r w:rsidRPr="005D3CAF">
              <w:rPr>
                <w:i/>
                <w:sz w:val="24"/>
                <w:szCs w:val="24"/>
              </w:rPr>
              <w:t xml:space="preserve"> </w:t>
            </w:r>
            <w:r w:rsidR="00732356" w:rsidRPr="005D3CAF">
              <w:rPr>
                <w:i/>
                <w:sz w:val="24"/>
                <w:szCs w:val="24"/>
              </w:rPr>
              <w:t xml:space="preserve">the </w:t>
            </w:r>
            <w:r w:rsidR="00826319" w:rsidRPr="005D3CAF">
              <w:rPr>
                <w:i/>
                <w:sz w:val="24"/>
                <w:szCs w:val="24"/>
              </w:rPr>
              <w:t xml:space="preserve">Macomb County </w:t>
            </w:r>
            <w:r w:rsidR="00732356" w:rsidRPr="005D3CAF">
              <w:rPr>
                <w:i/>
                <w:sz w:val="24"/>
                <w:szCs w:val="24"/>
              </w:rPr>
              <w:t>Heal</w:t>
            </w:r>
            <w:r w:rsidRPr="005D3CAF">
              <w:rPr>
                <w:i/>
                <w:sz w:val="24"/>
                <w:szCs w:val="24"/>
              </w:rPr>
              <w:t>th Department (</w:t>
            </w:r>
            <w:r w:rsidR="00732356" w:rsidRPr="005D3CAF">
              <w:rPr>
                <w:i/>
                <w:sz w:val="24"/>
                <w:szCs w:val="24"/>
              </w:rPr>
              <w:t>helpline</w:t>
            </w:r>
            <w:r w:rsidRPr="005D3CAF">
              <w:rPr>
                <w:i/>
                <w:sz w:val="24"/>
                <w:szCs w:val="24"/>
              </w:rPr>
              <w:t xml:space="preserve"> number:</w:t>
            </w:r>
            <w:r w:rsidR="00732356" w:rsidRPr="005D3CAF">
              <w:rPr>
                <w:i/>
                <w:sz w:val="24"/>
                <w:szCs w:val="24"/>
              </w:rPr>
              <w:t xml:space="preserve"> </w:t>
            </w:r>
            <w:r w:rsidR="00732356" w:rsidRPr="005D3CAF">
              <w:rPr>
                <w:rStyle w:val="Strong"/>
                <w:b w:val="0"/>
                <w:i/>
                <w:sz w:val="24"/>
                <w:szCs w:val="24"/>
              </w:rPr>
              <w:t>586-463-3750. Helpline is open 8:30</w:t>
            </w:r>
            <w:r w:rsidR="005D3CAF" w:rsidRPr="005D3CAF">
              <w:rPr>
                <w:rStyle w:val="Strong"/>
                <w:b w:val="0"/>
                <w:i/>
                <w:sz w:val="24"/>
                <w:szCs w:val="24"/>
              </w:rPr>
              <w:t>AM - 5:00P</w:t>
            </w:r>
            <w:r w:rsidR="00732356" w:rsidRPr="005D3CAF">
              <w:rPr>
                <w:rStyle w:val="Strong"/>
                <w:b w:val="0"/>
                <w:i/>
                <w:sz w:val="24"/>
                <w:szCs w:val="24"/>
              </w:rPr>
              <w:t>M</w:t>
            </w:r>
            <w:r w:rsidR="005D3CAF" w:rsidRPr="005D3CAF">
              <w:rPr>
                <w:rStyle w:val="Strong"/>
                <w:b w:val="0"/>
                <w:i/>
                <w:sz w:val="24"/>
                <w:szCs w:val="24"/>
              </w:rPr>
              <w:t xml:space="preserve">, </w:t>
            </w:r>
            <w:r w:rsidR="00732356" w:rsidRPr="005D3CAF">
              <w:rPr>
                <w:i/>
                <w:sz w:val="24"/>
                <w:szCs w:val="24"/>
              </w:rPr>
              <w:t>seven days a week</w:t>
            </w:r>
            <w:r w:rsidRPr="005D3CAF">
              <w:rPr>
                <w:i/>
                <w:sz w:val="24"/>
                <w:szCs w:val="24"/>
              </w:rPr>
              <w:t>)</w:t>
            </w:r>
            <w:r w:rsidR="00826319" w:rsidRPr="005D3CAF">
              <w:rPr>
                <w:i/>
                <w:sz w:val="24"/>
                <w:szCs w:val="24"/>
              </w:rPr>
              <w:t>. If outside of Macomb County</w:t>
            </w:r>
            <w:r w:rsidR="000C70DD" w:rsidRPr="005D3CAF">
              <w:rPr>
                <w:i/>
                <w:sz w:val="24"/>
                <w:szCs w:val="24"/>
              </w:rPr>
              <w:t>,</w:t>
            </w:r>
            <w:r w:rsidR="00826319" w:rsidRPr="005D3CAF">
              <w:rPr>
                <w:i/>
                <w:sz w:val="24"/>
                <w:szCs w:val="24"/>
              </w:rPr>
              <w:t xml:space="preserve"> please contact that county’s local health department. </w:t>
            </w:r>
          </w:p>
          <w:p w:rsidR="00425F7C" w:rsidRPr="005D3CAF" w:rsidRDefault="00425F7C" w:rsidP="00425F7C">
            <w:pPr>
              <w:pStyle w:val="ListParagraph"/>
              <w:numPr>
                <w:ilvl w:val="1"/>
                <w:numId w:val="30"/>
              </w:numPr>
              <w:rPr>
                <w:i/>
                <w:sz w:val="24"/>
                <w:szCs w:val="24"/>
              </w:rPr>
            </w:pPr>
            <w:r w:rsidRPr="005D3CAF">
              <w:rPr>
                <w:i/>
                <w:sz w:val="24"/>
                <w:szCs w:val="24"/>
              </w:rPr>
              <w:t>Contact Cristina Mosella and your Contact Manager</w:t>
            </w:r>
            <w:r w:rsidR="00826319" w:rsidRPr="005D3CAF">
              <w:rPr>
                <w:i/>
                <w:sz w:val="24"/>
                <w:szCs w:val="24"/>
              </w:rPr>
              <w:t>.</w:t>
            </w:r>
            <w:r w:rsidRPr="005D3CAF">
              <w:rPr>
                <w:i/>
                <w:sz w:val="24"/>
                <w:szCs w:val="24"/>
              </w:rPr>
              <w:t xml:space="preserve"> </w:t>
            </w:r>
          </w:p>
          <w:p w:rsidR="00425F7C" w:rsidRPr="005D3CAF" w:rsidRDefault="00425F7C" w:rsidP="00425F7C">
            <w:pPr>
              <w:pStyle w:val="ListParagraph"/>
              <w:numPr>
                <w:ilvl w:val="1"/>
                <w:numId w:val="30"/>
              </w:numPr>
              <w:rPr>
                <w:i/>
                <w:sz w:val="24"/>
                <w:szCs w:val="24"/>
              </w:rPr>
            </w:pPr>
            <w:r w:rsidRPr="005D3CAF">
              <w:rPr>
                <w:i/>
                <w:sz w:val="24"/>
                <w:szCs w:val="24"/>
              </w:rPr>
              <w:lastRenderedPageBreak/>
              <w:t>Complete an Incident Report (report all confirmed consumer cases and positive staff cases if they came in contact with consumer</w:t>
            </w:r>
            <w:r w:rsidR="00826319" w:rsidRPr="005D3CAF">
              <w:rPr>
                <w:i/>
                <w:sz w:val="24"/>
                <w:szCs w:val="24"/>
              </w:rPr>
              <w:t>(</w:t>
            </w:r>
            <w:r w:rsidRPr="005D3CAF">
              <w:rPr>
                <w:i/>
                <w:sz w:val="24"/>
                <w:szCs w:val="24"/>
              </w:rPr>
              <w:t>s</w:t>
            </w:r>
            <w:r w:rsidR="00826319" w:rsidRPr="005D3CAF">
              <w:rPr>
                <w:i/>
                <w:sz w:val="24"/>
                <w:szCs w:val="24"/>
              </w:rPr>
              <w:t>)</w:t>
            </w:r>
          </w:p>
          <w:p w:rsidR="00425F7C" w:rsidRPr="005D3CAF" w:rsidRDefault="00425F7C" w:rsidP="00425F7C">
            <w:pPr>
              <w:pStyle w:val="ListParagraph"/>
              <w:numPr>
                <w:ilvl w:val="1"/>
                <w:numId w:val="30"/>
              </w:numPr>
              <w:rPr>
                <w:i/>
                <w:sz w:val="24"/>
                <w:szCs w:val="24"/>
              </w:rPr>
            </w:pPr>
            <w:r w:rsidRPr="005D3CAF">
              <w:rPr>
                <w:i/>
                <w:sz w:val="24"/>
                <w:szCs w:val="24"/>
              </w:rPr>
              <w:t xml:space="preserve">Follow the guidance issued by LARA: </w:t>
            </w:r>
            <w:hyperlink r:id="rId21" w:history="1">
              <w:r w:rsidRPr="005D3CAF">
                <w:rPr>
                  <w:rStyle w:val="Hyperlink"/>
                  <w:i/>
                  <w:sz w:val="24"/>
                  <w:szCs w:val="24"/>
                </w:rPr>
                <w:t>https://www.michigan.gov/documents/lara/AFC_HFA_FAQ_Final_685300_7.pdf</w:t>
              </w:r>
            </w:hyperlink>
          </w:p>
          <w:p w:rsidR="00425F7C" w:rsidRPr="005F09EA" w:rsidRDefault="00425F7C" w:rsidP="00425F7C">
            <w:pPr>
              <w:pStyle w:val="ListParagraph"/>
              <w:numPr>
                <w:ilvl w:val="1"/>
                <w:numId w:val="30"/>
              </w:numPr>
              <w:rPr>
                <w:rStyle w:val="Hyperlink"/>
                <w:i/>
                <w:color w:val="auto"/>
                <w:sz w:val="24"/>
                <w:szCs w:val="24"/>
                <w:u w:val="none"/>
              </w:rPr>
            </w:pPr>
            <w:r w:rsidRPr="005D3CAF">
              <w:rPr>
                <w:i/>
                <w:sz w:val="24"/>
                <w:szCs w:val="24"/>
              </w:rPr>
              <w:t xml:space="preserve">Follow the guidance issued by the CDC: </w:t>
            </w:r>
            <w:hyperlink r:id="rId22" w:history="1">
              <w:r w:rsidRPr="005D3CAF">
                <w:rPr>
                  <w:rStyle w:val="Hyperlink"/>
                  <w:i/>
                  <w:sz w:val="24"/>
                  <w:szCs w:val="24"/>
                </w:rPr>
                <w:t>https://www.cdc.gov/coronavirus/2019-ncov/healthcare-facilities/hcp-return-work.htm</w:t>
              </w:r>
            </w:hyperlink>
          </w:p>
          <w:p w:rsidR="005F09EA" w:rsidRPr="005D3CAF" w:rsidRDefault="005F09EA" w:rsidP="00425F7C">
            <w:pPr>
              <w:pStyle w:val="ListParagraph"/>
              <w:numPr>
                <w:ilvl w:val="1"/>
                <w:numId w:val="30"/>
              </w:numPr>
              <w:rPr>
                <w:i/>
                <w:sz w:val="24"/>
                <w:szCs w:val="24"/>
              </w:rPr>
            </w:pPr>
            <w:r>
              <w:rPr>
                <w:i/>
                <w:sz w:val="24"/>
                <w:szCs w:val="24"/>
              </w:rPr>
              <w:t xml:space="preserve">Follow the guidance issued in the Freedom of Movement MEMO issued by MDHHS. </w:t>
            </w:r>
          </w:p>
          <w:p w:rsidR="00996644" w:rsidRPr="005D3CAF" w:rsidRDefault="00996644" w:rsidP="00996644">
            <w:pPr>
              <w:pStyle w:val="ListParagraph"/>
              <w:numPr>
                <w:ilvl w:val="0"/>
                <w:numId w:val="29"/>
              </w:numPr>
              <w:rPr>
                <w:sz w:val="24"/>
                <w:szCs w:val="24"/>
              </w:rPr>
            </w:pPr>
            <w:r w:rsidRPr="005D3CAF">
              <w:rPr>
                <w:b/>
                <w:sz w:val="24"/>
                <w:szCs w:val="24"/>
              </w:rPr>
              <w:t>Q.</w:t>
            </w:r>
            <w:r w:rsidRPr="005D3CAF">
              <w:rPr>
                <w:sz w:val="24"/>
                <w:szCs w:val="24"/>
              </w:rPr>
              <w:t xml:space="preserve"> Can MCCMH reach out to Case Management/ Supports Coordination Providers and encourage more contacts via phone or video conferencing? </w:t>
            </w:r>
          </w:p>
          <w:p w:rsidR="00996644" w:rsidRDefault="005F09EA" w:rsidP="005D3CAF">
            <w:pPr>
              <w:pStyle w:val="ListParagraph"/>
              <w:numPr>
                <w:ilvl w:val="0"/>
                <w:numId w:val="34"/>
              </w:numPr>
              <w:rPr>
                <w:i/>
                <w:sz w:val="24"/>
                <w:szCs w:val="24"/>
              </w:rPr>
            </w:pPr>
            <w:r>
              <w:rPr>
                <w:i/>
                <w:sz w:val="24"/>
                <w:szCs w:val="24"/>
              </w:rPr>
              <w:t xml:space="preserve">MCCMH </w:t>
            </w:r>
            <w:r w:rsidR="005D3CAF">
              <w:rPr>
                <w:i/>
                <w:sz w:val="24"/>
                <w:szCs w:val="24"/>
              </w:rPr>
              <w:t>hosted</w:t>
            </w:r>
            <w:r w:rsidR="00996644" w:rsidRPr="005D3CAF">
              <w:rPr>
                <w:i/>
                <w:sz w:val="24"/>
                <w:szCs w:val="24"/>
              </w:rPr>
              <w:t xml:space="preserve"> a meeting on 4/7/20 with Hospital and Primary Providers</w:t>
            </w:r>
            <w:r w:rsidR="005D3CAF">
              <w:rPr>
                <w:i/>
                <w:sz w:val="24"/>
                <w:szCs w:val="24"/>
              </w:rPr>
              <w:t xml:space="preserve"> at which time this was discussed. Providers were encouraged to contact persons served weekly to ensure support is provided. This meeting will occur bi-weekly, please email any questions/concerns</w:t>
            </w:r>
            <w:r w:rsidR="00B723B3">
              <w:rPr>
                <w:i/>
                <w:sz w:val="24"/>
                <w:szCs w:val="24"/>
              </w:rPr>
              <w:t>/information to share with this group to</w:t>
            </w:r>
            <w:r w:rsidR="005D3CAF">
              <w:rPr>
                <w:i/>
                <w:sz w:val="24"/>
                <w:szCs w:val="24"/>
              </w:rPr>
              <w:t xml:space="preserve"> </w:t>
            </w:r>
            <w:hyperlink r:id="rId23" w:history="1">
              <w:r w:rsidR="005D3CAF" w:rsidRPr="000F303D">
                <w:rPr>
                  <w:rStyle w:val="Hyperlink"/>
                  <w:i/>
                  <w:sz w:val="24"/>
                  <w:szCs w:val="24"/>
                </w:rPr>
                <w:t>Valarie.Pierson@mccmh.net</w:t>
              </w:r>
            </w:hyperlink>
            <w:r w:rsidR="005D3CAF">
              <w:rPr>
                <w:i/>
                <w:sz w:val="24"/>
                <w:szCs w:val="24"/>
              </w:rPr>
              <w:t xml:space="preserve"> and Emma.VanHoet@mccmh.net.</w:t>
            </w:r>
            <w:r w:rsidR="005D3CAF" w:rsidRPr="005D3CAF">
              <w:rPr>
                <w:i/>
                <w:sz w:val="24"/>
                <w:szCs w:val="24"/>
              </w:rPr>
              <w:t xml:space="preserve"> </w:t>
            </w:r>
          </w:p>
          <w:p w:rsidR="00745A20" w:rsidRPr="00745A20" w:rsidRDefault="00745A20" w:rsidP="00745A20">
            <w:pPr>
              <w:pStyle w:val="ListParagraph"/>
              <w:numPr>
                <w:ilvl w:val="0"/>
                <w:numId w:val="29"/>
              </w:numPr>
              <w:rPr>
                <w:sz w:val="24"/>
              </w:rPr>
            </w:pPr>
            <w:r w:rsidRPr="00745A20">
              <w:rPr>
                <w:b/>
                <w:sz w:val="24"/>
              </w:rPr>
              <w:t>Q.</w:t>
            </w:r>
            <w:r w:rsidRPr="00745A20">
              <w:rPr>
                <w:sz w:val="24"/>
              </w:rPr>
              <w:t xml:space="preserve"> CM/SC are unable to request new authorizations because plans are expiring. What should we do? </w:t>
            </w:r>
          </w:p>
          <w:p w:rsidR="00745A20" w:rsidRPr="00745A20" w:rsidRDefault="00745A20" w:rsidP="00745A20">
            <w:pPr>
              <w:pStyle w:val="ListParagraph"/>
              <w:numPr>
                <w:ilvl w:val="0"/>
                <w:numId w:val="44"/>
              </w:numPr>
              <w:rPr>
                <w:i/>
                <w:sz w:val="24"/>
              </w:rPr>
            </w:pPr>
            <w:r>
              <w:rPr>
                <w:i/>
                <w:sz w:val="24"/>
              </w:rPr>
              <w:t>The primary case hol</w:t>
            </w:r>
            <w:r w:rsidR="00336FA9">
              <w:rPr>
                <w:i/>
                <w:sz w:val="24"/>
              </w:rPr>
              <w:t>ders are aware of the process for</w:t>
            </w:r>
            <w:r>
              <w:rPr>
                <w:i/>
                <w:sz w:val="24"/>
              </w:rPr>
              <w:t xml:space="preserve"> requesting an extension through the Access Center when services must be requested that exceed the date of the plan. </w:t>
            </w:r>
          </w:p>
          <w:p w:rsidR="00826319" w:rsidRPr="005D3CAF" w:rsidRDefault="00826319" w:rsidP="00826319">
            <w:pPr>
              <w:pStyle w:val="ListParagraph"/>
              <w:numPr>
                <w:ilvl w:val="0"/>
                <w:numId w:val="29"/>
              </w:numPr>
              <w:rPr>
                <w:i/>
                <w:sz w:val="24"/>
                <w:szCs w:val="24"/>
              </w:rPr>
            </w:pPr>
            <w:r w:rsidRPr="005D3CAF">
              <w:rPr>
                <w:b/>
                <w:i/>
                <w:sz w:val="24"/>
                <w:szCs w:val="24"/>
              </w:rPr>
              <w:t>Q.</w:t>
            </w:r>
            <w:r w:rsidRPr="005D3CAF">
              <w:rPr>
                <w:i/>
                <w:sz w:val="24"/>
                <w:szCs w:val="24"/>
              </w:rPr>
              <w:t xml:space="preserve"> </w:t>
            </w:r>
            <w:r w:rsidR="000C70DD" w:rsidRPr="005D3CAF">
              <w:rPr>
                <w:sz w:val="24"/>
                <w:szCs w:val="24"/>
              </w:rPr>
              <w:t>What if I have a shortage</w:t>
            </w:r>
            <w:r w:rsidRPr="005D3CAF">
              <w:rPr>
                <w:sz w:val="24"/>
                <w:szCs w:val="24"/>
              </w:rPr>
              <w:t xml:space="preserve"> of staff that may impact the safety and wellbeing of a </w:t>
            </w:r>
            <w:r w:rsidR="005D3CAF">
              <w:rPr>
                <w:sz w:val="24"/>
                <w:szCs w:val="24"/>
              </w:rPr>
              <w:t>person served</w:t>
            </w:r>
            <w:r w:rsidRPr="005D3CAF">
              <w:rPr>
                <w:sz w:val="24"/>
                <w:szCs w:val="24"/>
              </w:rPr>
              <w:t>?</w:t>
            </w:r>
            <w:r w:rsidRPr="005D3CAF">
              <w:rPr>
                <w:i/>
                <w:sz w:val="24"/>
                <w:szCs w:val="24"/>
              </w:rPr>
              <w:t xml:space="preserve"> </w:t>
            </w:r>
          </w:p>
          <w:p w:rsidR="00996644" w:rsidRPr="00225097" w:rsidRDefault="005D3CAF" w:rsidP="00F049BC">
            <w:pPr>
              <w:pStyle w:val="ListParagraph"/>
              <w:numPr>
                <w:ilvl w:val="0"/>
                <w:numId w:val="36"/>
              </w:numPr>
              <w:rPr>
                <w:i/>
                <w:sz w:val="24"/>
              </w:rPr>
            </w:pPr>
            <w:r>
              <w:rPr>
                <w:i/>
                <w:sz w:val="24"/>
                <w:szCs w:val="24"/>
              </w:rPr>
              <w:t xml:space="preserve">MCCMH will do our best to provide support in ways we can. Please consider other staffing possibilities such as staff out of work at this time with Skill Building providers. </w:t>
            </w:r>
            <w:r w:rsidR="00826319" w:rsidRPr="005D3CAF">
              <w:rPr>
                <w:i/>
                <w:sz w:val="24"/>
                <w:szCs w:val="24"/>
              </w:rPr>
              <w:t xml:space="preserve">Please email Cristina Mosella at </w:t>
            </w:r>
            <w:hyperlink r:id="rId24" w:history="1">
              <w:r w:rsidR="00DD3059" w:rsidRPr="00B63F66">
                <w:rPr>
                  <w:rStyle w:val="Hyperlink"/>
                  <w:i/>
                  <w:sz w:val="24"/>
                  <w:szCs w:val="24"/>
                </w:rPr>
                <w:t>Cristina.Mosella@mccmh.net</w:t>
              </w:r>
            </w:hyperlink>
            <w:r w:rsidR="00F049BC" w:rsidRPr="005D3CAF">
              <w:rPr>
                <w:i/>
                <w:sz w:val="24"/>
                <w:szCs w:val="24"/>
              </w:rPr>
              <w:t xml:space="preserve"> and your contract manager</w:t>
            </w:r>
            <w:r>
              <w:rPr>
                <w:i/>
                <w:sz w:val="24"/>
                <w:szCs w:val="24"/>
              </w:rPr>
              <w:t xml:space="preserve"> if you need support</w:t>
            </w:r>
            <w:r w:rsidR="00F049BC" w:rsidRPr="005D3CAF">
              <w:rPr>
                <w:i/>
                <w:sz w:val="24"/>
                <w:szCs w:val="24"/>
              </w:rPr>
              <w:t xml:space="preserve">. </w:t>
            </w:r>
          </w:p>
          <w:p w:rsidR="00225097" w:rsidRDefault="00225097" w:rsidP="00225097">
            <w:pPr>
              <w:pStyle w:val="ListParagraph"/>
              <w:numPr>
                <w:ilvl w:val="0"/>
                <w:numId w:val="29"/>
              </w:numPr>
              <w:rPr>
                <w:i/>
                <w:sz w:val="24"/>
              </w:rPr>
            </w:pPr>
            <w:r w:rsidRPr="00225097">
              <w:rPr>
                <w:b/>
                <w:i/>
                <w:sz w:val="24"/>
              </w:rPr>
              <w:t>Q</w:t>
            </w:r>
            <w:r>
              <w:rPr>
                <w:i/>
                <w:sz w:val="24"/>
              </w:rPr>
              <w:t xml:space="preserve">. Does MCCMH have a plan as staffing becomes a larger issue? </w:t>
            </w:r>
          </w:p>
          <w:p w:rsidR="00225097" w:rsidRPr="00225097" w:rsidRDefault="00225097" w:rsidP="00225097">
            <w:pPr>
              <w:pStyle w:val="ListParagraph"/>
              <w:numPr>
                <w:ilvl w:val="0"/>
                <w:numId w:val="39"/>
              </w:numPr>
              <w:rPr>
                <w:i/>
                <w:sz w:val="24"/>
              </w:rPr>
            </w:pPr>
            <w:r>
              <w:rPr>
                <w:i/>
                <w:sz w:val="24"/>
              </w:rPr>
              <w:t>This is an unprecedented time and so it is hard for both providers and MCCMH to know the extent of the needs that will arise. With that being said</w:t>
            </w:r>
            <w:r w:rsidR="00336FA9">
              <w:rPr>
                <w:i/>
                <w:sz w:val="24"/>
              </w:rPr>
              <w:t>,</w:t>
            </w:r>
            <w:r>
              <w:rPr>
                <w:i/>
                <w:sz w:val="24"/>
              </w:rPr>
              <w:t xml:space="preserve"> MCCMH is actively planning/discussing what solutions can be put in place to solve issues like staffing</w:t>
            </w:r>
            <w:r w:rsidR="00336FA9">
              <w:rPr>
                <w:i/>
                <w:sz w:val="24"/>
              </w:rPr>
              <w:t xml:space="preserve"> shortages</w:t>
            </w:r>
            <w:r>
              <w:rPr>
                <w:i/>
                <w:sz w:val="24"/>
              </w:rPr>
              <w:t xml:space="preserve">. Providers are also strongly encourage to create their own organization specific plans and directives. </w:t>
            </w:r>
          </w:p>
          <w:p w:rsidR="00B27C33" w:rsidRDefault="00B27C33" w:rsidP="00B27C33">
            <w:pPr>
              <w:pStyle w:val="ListParagraph"/>
              <w:numPr>
                <w:ilvl w:val="0"/>
                <w:numId w:val="29"/>
              </w:numPr>
              <w:rPr>
                <w:sz w:val="24"/>
              </w:rPr>
            </w:pPr>
            <w:r w:rsidRPr="00B27C33">
              <w:rPr>
                <w:b/>
                <w:sz w:val="24"/>
              </w:rPr>
              <w:t>Q.</w:t>
            </w:r>
            <w:r>
              <w:rPr>
                <w:sz w:val="24"/>
              </w:rPr>
              <w:t xml:space="preserve"> What should providers do in relation to quarantining persons served after a visit to the ER</w:t>
            </w:r>
            <w:r w:rsidR="00163CFA">
              <w:rPr>
                <w:sz w:val="24"/>
              </w:rPr>
              <w:t xml:space="preserve"> for medical care not related to COVID-19</w:t>
            </w:r>
            <w:r>
              <w:rPr>
                <w:sz w:val="24"/>
              </w:rPr>
              <w:t xml:space="preserve">. How do providers ensure a person’s served rights are upheld? </w:t>
            </w:r>
          </w:p>
          <w:p w:rsidR="00EB4D85" w:rsidRPr="003C47AB" w:rsidRDefault="003C47AB" w:rsidP="00B27C33">
            <w:pPr>
              <w:pStyle w:val="ListParagraph"/>
              <w:numPr>
                <w:ilvl w:val="0"/>
                <w:numId w:val="45"/>
              </w:numPr>
              <w:rPr>
                <w:i/>
                <w:sz w:val="24"/>
              </w:rPr>
            </w:pPr>
            <w:r>
              <w:rPr>
                <w:i/>
                <w:sz w:val="24"/>
              </w:rPr>
              <w:t xml:space="preserve"> </w:t>
            </w:r>
            <w:r w:rsidR="00C06F1B">
              <w:rPr>
                <w:i/>
                <w:sz w:val="24"/>
              </w:rPr>
              <w:t xml:space="preserve">MCCMH had an internal meeting to discuss and it was the consensus that providers should follow CDC guidelines. If an individual was exposed, quarantining them would be appropriate. If they were not exposed, it is not necessary. </w:t>
            </w:r>
          </w:p>
          <w:p w:rsidR="003226F3" w:rsidRDefault="00EE59C1" w:rsidP="003226F3">
            <w:pPr>
              <w:pStyle w:val="ListParagraph"/>
              <w:numPr>
                <w:ilvl w:val="0"/>
                <w:numId w:val="29"/>
              </w:numPr>
              <w:rPr>
                <w:sz w:val="24"/>
              </w:rPr>
            </w:pPr>
            <w:r w:rsidRPr="00EE59C1">
              <w:rPr>
                <w:b/>
                <w:sz w:val="24"/>
              </w:rPr>
              <w:lastRenderedPageBreak/>
              <w:t>Q.</w:t>
            </w:r>
            <w:r>
              <w:rPr>
                <w:sz w:val="24"/>
              </w:rPr>
              <w:t xml:space="preserve"> What should providers do when they call 911 for persons served and the arriving EMT decides the individual does not need to be taken to the hospital? </w:t>
            </w:r>
          </w:p>
          <w:p w:rsidR="003226F3" w:rsidRPr="003226F3" w:rsidRDefault="003226F3" w:rsidP="003226F3">
            <w:pPr>
              <w:pStyle w:val="ListParagraph"/>
              <w:numPr>
                <w:ilvl w:val="0"/>
                <w:numId w:val="48"/>
              </w:numPr>
              <w:rPr>
                <w:i/>
                <w:sz w:val="24"/>
              </w:rPr>
            </w:pPr>
            <w:r w:rsidRPr="003226F3">
              <w:rPr>
                <w:rFonts w:ascii="Calibri" w:hAnsi="Calibri" w:cs="Calibri"/>
                <w:i/>
                <w:color w:val="000000"/>
                <w:sz w:val="24"/>
              </w:rPr>
              <w:t xml:space="preserve">Dr. Serpa, MCCMH Chief Medical Director, has advised the following: It is </w:t>
            </w:r>
            <w:r w:rsidRPr="003226F3">
              <w:rPr>
                <w:rFonts w:ascii="Calibri" w:hAnsi="Calibri" w:cs="Calibri"/>
                <w:b/>
                <w:bCs/>
                <w:i/>
                <w:color w:val="000000"/>
                <w:sz w:val="24"/>
              </w:rPr>
              <w:t>very important</w:t>
            </w:r>
            <w:r w:rsidRPr="003226F3">
              <w:rPr>
                <w:rFonts w:ascii="Calibri" w:hAnsi="Calibri" w:cs="Calibri"/>
                <w:i/>
                <w:color w:val="000000"/>
                <w:sz w:val="24"/>
              </w:rPr>
              <w:t xml:space="preserve"> that in the event of a medical need or medically related incident, the staff always contact the right medical personnel to further provide recommendations on how to proceed. If not able to reach PCP or Medical team on call, the staff must contact 911.</w:t>
            </w:r>
          </w:p>
          <w:p w:rsidR="003226F3" w:rsidRPr="003226F3" w:rsidRDefault="003226F3" w:rsidP="003226F3">
            <w:pPr>
              <w:pStyle w:val="ListParagraph"/>
              <w:ind w:left="1080"/>
              <w:rPr>
                <w:rFonts w:ascii="Calibri" w:hAnsi="Calibri" w:cs="Calibri"/>
                <w:i/>
                <w:color w:val="000000"/>
                <w:sz w:val="24"/>
              </w:rPr>
            </w:pPr>
          </w:p>
          <w:p w:rsidR="003226F3" w:rsidRPr="003226F3" w:rsidRDefault="003226F3" w:rsidP="003226F3">
            <w:pPr>
              <w:pStyle w:val="ListParagraph"/>
              <w:ind w:left="1080"/>
              <w:rPr>
                <w:rFonts w:ascii="Calibri" w:hAnsi="Calibri" w:cs="Calibri"/>
                <w:i/>
                <w:color w:val="000000"/>
                <w:sz w:val="24"/>
              </w:rPr>
            </w:pPr>
            <w:r w:rsidRPr="003226F3">
              <w:rPr>
                <w:rFonts w:ascii="Calibri" w:hAnsi="Calibri" w:cs="Calibri"/>
                <w:i/>
                <w:color w:val="000000"/>
                <w:sz w:val="24"/>
              </w:rPr>
              <w:t>It is out of the scope of practice of a home provider staff to deem a medical need of abrupt onset or medically relat</w:t>
            </w:r>
            <w:r w:rsidR="00336FA9">
              <w:rPr>
                <w:rFonts w:ascii="Calibri" w:hAnsi="Calibri" w:cs="Calibri"/>
                <w:i/>
                <w:color w:val="000000"/>
                <w:sz w:val="24"/>
              </w:rPr>
              <w:t xml:space="preserve">ed unexpected incident as mild </w:t>
            </w:r>
            <w:r w:rsidRPr="003226F3">
              <w:rPr>
                <w:rFonts w:ascii="Calibri" w:hAnsi="Calibri" w:cs="Calibri"/>
                <w:i/>
                <w:color w:val="000000"/>
                <w:sz w:val="24"/>
              </w:rPr>
              <w:t>or severe. These determinations and any possible recommendations on a next course of action</w:t>
            </w:r>
            <w:r w:rsidRPr="003226F3">
              <w:rPr>
                <w:rFonts w:ascii="Calibri" w:hAnsi="Calibri" w:cs="Calibri"/>
                <w:b/>
                <w:bCs/>
                <w:i/>
                <w:color w:val="000000"/>
                <w:sz w:val="24"/>
              </w:rPr>
              <w:t xml:space="preserve"> must always</w:t>
            </w:r>
            <w:r w:rsidRPr="003226F3">
              <w:rPr>
                <w:rFonts w:ascii="Calibri" w:hAnsi="Calibri" w:cs="Calibri"/>
                <w:i/>
                <w:color w:val="000000"/>
                <w:sz w:val="24"/>
              </w:rPr>
              <w:t xml:space="preserve"> come from the appropriately trained and credentialed personnel.</w:t>
            </w:r>
          </w:p>
          <w:p w:rsidR="003226F3" w:rsidRPr="003226F3" w:rsidRDefault="003226F3" w:rsidP="003226F3">
            <w:pPr>
              <w:pStyle w:val="ListParagraph"/>
              <w:ind w:left="1080"/>
              <w:rPr>
                <w:rFonts w:ascii="Calibri" w:hAnsi="Calibri" w:cs="Calibri"/>
                <w:i/>
                <w:color w:val="000000"/>
                <w:sz w:val="24"/>
              </w:rPr>
            </w:pPr>
          </w:p>
          <w:p w:rsidR="003226F3" w:rsidRPr="003226F3" w:rsidRDefault="003226F3" w:rsidP="003226F3">
            <w:pPr>
              <w:pStyle w:val="ListParagraph"/>
              <w:ind w:left="1080"/>
              <w:rPr>
                <w:i/>
                <w:sz w:val="24"/>
              </w:rPr>
            </w:pPr>
            <w:r w:rsidRPr="003226F3">
              <w:rPr>
                <w:rFonts w:ascii="Calibri" w:hAnsi="Calibri" w:cs="Calibri"/>
                <w:i/>
                <w:color w:val="000000"/>
                <w:sz w:val="24"/>
              </w:rPr>
              <w:t>In regards to how a potential EMS recommendations should be documented or any 911 incident or emergent medical phone call with medical provider for that matter. Here is a potential template to follow:</w:t>
            </w:r>
          </w:p>
          <w:p w:rsidR="003226F3" w:rsidRPr="003226F3" w:rsidRDefault="003226F3" w:rsidP="003226F3">
            <w:pPr>
              <w:numPr>
                <w:ilvl w:val="0"/>
                <w:numId w:val="47"/>
              </w:numPr>
              <w:spacing w:before="100" w:beforeAutospacing="1" w:after="100" w:afterAutospacing="1"/>
              <w:rPr>
                <w:rFonts w:ascii="Calibri" w:hAnsi="Calibri" w:cs="Calibri"/>
                <w:i/>
                <w:color w:val="000000"/>
                <w:sz w:val="24"/>
              </w:rPr>
            </w:pPr>
            <w:r w:rsidRPr="003226F3">
              <w:rPr>
                <w:rFonts w:ascii="Calibri" w:hAnsi="Calibri" w:cs="Calibri"/>
                <w:i/>
                <w:color w:val="000000"/>
                <w:sz w:val="24"/>
              </w:rPr>
              <w:t>Date and time of incident and/or call</w:t>
            </w:r>
          </w:p>
          <w:p w:rsidR="003226F3" w:rsidRPr="003226F3" w:rsidRDefault="003226F3" w:rsidP="003226F3">
            <w:pPr>
              <w:numPr>
                <w:ilvl w:val="0"/>
                <w:numId w:val="47"/>
              </w:numPr>
              <w:spacing w:before="100" w:beforeAutospacing="1" w:after="100" w:afterAutospacing="1"/>
              <w:rPr>
                <w:rFonts w:ascii="Calibri" w:hAnsi="Calibri" w:cs="Calibri"/>
                <w:i/>
                <w:color w:val="000000"/>
                <w:sz w:val="24"/>
              </w:rPr>
            </w:pPr>
            <w:r w:rsidRPr="003226F3">
              <w:rPr>
                <w:rFonts w:ascii="Calibri" w:hAnsi="Calibri" w:cs="Calibri"/>
                <w:i/>
                <w:color w:val="000000"/>
                <w:sz w:val="24"/>
              </w:rPr>
              <w:t>Who provided report to the EMS/medical personnel upon arrival/contact on behalf of the consumer and a detail description of the incidents/concerns that prompted the call</w:t>
            </w:r>
          </w:p>
          <w:p w:rsidR="003226F3" w:rsidRPr="003226F3" w:rsidRDefault="003226F3" w:rsidP="003226F3">
            <w:pPr>
              <w:numPr>
                <w:ilvl w:val="0"/>
                <w:numId w:val="47"/>
              </w:numPr>
              <w:spacing w:before="100" w:beforeAutospacing="1" w:after="100" w:afterAutospacing="1"/>
              <w:rPr>
                <w:rFonts w:ascii="Calibri" w:hAnsi="Calibri" w:cs="Calibri"/>
                <w:i/>
                <w:color w:val="000000"/>
                <w:sz w:val="24"/>
              </w:rPr>
            </w:pPr>
            <w:r w:rsidRPr="003226F3">
              <w:rPr>
                <w:rFonts w:ascii="Calibri" w:hAnsi="Calibri" w:cs="Calibri"/>
                <w:i/>
                <w:color w:val="000000"/>
                <w:sz w:val="24"/>
              </w:rPr>
              <w:t>If EMS provides a recommendation of "no need of transport," their recommendation must be documented in detail along with the name of EMS personnel and credentials making that recommendation. Any vitals collected by the EMS can also be added to the record. </w:t>
            </w:r>
          </w:p>
          <w:p w:rsidR="003226F3" w:rsidRPr="003226F3" w:rsidRDefault="003226F3" w:rsidP="003226F3">
            <w:pPr>
              <w:numPr>
                <w:ilvl w:val="0"/>
                <w:numId w:val="47"/>
              </w:numPr>
              <w:spacing w:before="100" w:beforeAutospacing="1" w:after="100" w:afterAutospacing="1"/>
              <w:rPr>
                <w:rFonts w:ascii="Calibri" w:hAnsi="Calibri" w:cs="Calibri"/>
                <w:i/>
                <w:color w:val="000000"/>
                <w:sz w:val="24"/>
              </w:rPr>
            </w:pPr>
            <w:r w:rsidRPr="003226F3">
              <w:rPr>
                <w:rFonts w:ascii="Calibri" w:hAnsi="Calibri" w:cs="Calibri"/>
                <w:i/>
                <w:color w:val="000000"/>
                <w:sz w:val="24"/>
              </w:rPr>
              <w:t>If the recommendations come from a PCP office or Medical team on call, those should be also documented along with the source and credentials of who provided the recommendation. </w:t>
            </w:r>
          </w:p>
          <w:p w:rsidR="003226F3" w:rsidRPr="003226F3" w:rsidRDefault="003226F3" w:rsidP="003226F3">
            <w:pPr>
              <w:ind w:left="1080"/>
              <w:rPr>
                <w:rFonts w:ascii="Calibri" w:hAnsi="Calibri" w:cs="Calibri"/>
                <w:i/>
                <w:color w:val="000000"/>
                <w:sz w:val="24"/>
              </w:rPr>
            </w:pPr>
            <w:r w:rsidRPr="003226F3">
              <w:rPr>
                <w:rFonts w:ascii="Calibri" w:hAnsi="Calibri" w:cs="Calibri"/>
                <w:i/>
                <w:color w:val="000000"/>
                <w:sz w:val="24"/>
              </w:rPr>
              <w:t xml:space="preserve">Staff must exercise due diligence in making sure that if the consumer's presentation changes for the worse, new symptoms arise different from the ones initially reported, or </w:t>
            </w:r>
            <w:r w:rsidR="00336FA9">
              <w:rPr>
                <w:rFonts w:ascii="Calibri" w:hAnsi="Calibri" w:cs="Calibri"/>
                <w:i/>
                <w:color w:val="000000"/>
                <w:sz w:val="24"/>
              </w:rPr>
              <w:t xml:space="preserve">their </w:t>
            </w:r>
            <w:r w:rsidRPr="003226F3">
              <w:rPr>
                <w:rFonts w:ascii="Calibri" w:hAnsi="Calibri" w:cs="Calibri"/>
                <w:i/>
                <w:color w:val="000000"/>
                <w:sz w:val="24"/>
              </w:rPr>
              <w:t>condition continues to not improve t</w:t>
            </w:r>
            <w:r w:rsidR="00336FA9">
              <w:rPr>
                <w:rFonts w:ascii="Calibri" w:hAnsi="Calibri" w:cs="Calibri"/>
                <w:i/>
                <w:color w:val="000000"/>
                <w:sz w:val="24"/>
              </w:rPr>
              <w:t>he provider</w:t>
            </w:r>
            <w:r w:rsidRPr="003226F3">
              <w:rPr>
                <w:rFonts w:ascii="Calibri" w:hAnsi="Calibri" w:cs="Calibri"/>
                <w:i/>
                <w:color w:val="000000"/>
                <w:sz w:val="24"/>
              </w:rPr>
              <w:t xml:space="preserve"> should not hesitate to reach out again to either 911 or the medical provider. It is better to err on the side of caution and to maintain close communication with the </w:t>
            </w:r>
            <w:r w:rsidR="00336FA9">
              <w:rPr>
                <w:rFonts w:ascii="Calibri" w:hAnsi="Calibri" w:cs="Calibri"/>
                <w:i/>
                <w:color w:val="000000"/>
                <w:sz w:val="24"/>
              </w:rPr>
              <w:t xml:space="preserve">medical </w:t>
            </w:r>
            <w:r w:rsidRPr="003226F3">
              <w:rPr>
                <w:rFonts w:ascii="Calibri" w:hAnsi="Calibri" w:cs="Calibri"/>
                <w:i/>
                <w:color w:val="000000"/>
                <w:sz w:val="24"/>
              </w:rPr>
              <w:t>provider in order to make sure all</w:t>
            </w:r>
            <w:r w:rsidR="00336FA9">
              <w:rPr>
                <w:rFonts w:ascii="Calibri" w:hAnsi="Calibri" w:cs="Calibri"/>
                <w:i/>
                <w:color w:val="000000"/>
                <w:sz w:val="24"/>
              </w:rPr>
              <w:t xml:space="preserve"> recommendations are followed in</w:t>
            </w:r>
            <w:r w:rsidRPr="003226F3">
              <w:rPr>
                <w:rFonts w:ascii="Calibri" w:hAnsi="Calibri" w:cs="Calibri"/>
                <w:i/>
                <w:color w:val="000000"/>
                <w:sz w:val="24"/>
              </w:rPr>
              <w:t xml:space="preserve"> a timely manner and the right action is taken when appropriate. </w:t>
            </w:r>
          </w:p>
          <w:p w:rsidR="00656CC7" w:rsidRPr="0007325F" w:rsidRDefault="00656CC7" w:rsidP="0007325F">
            <w:pPr>
              <w:rPr>
                <w:sz w:val="24"/>
              </w:rPr>
            </w:pPr>
          </w:p>
        </w:tc>
      </w:tr>
      <w:tr w:rsidR="00217D63" w:rsidRPr="00E51060" w:rsidTr="00D2317E">
        <w:trPr>
          <w:trHeight w:val="643"/>
          <w:jc w:val="center"/>
        </w:trPr>
        <w:tc>
          <w:tcPr>
            <w:tcW w:w="338" w:type="pct"/>
            <w:tcBorders>
              <w:top w:val="single" w:sz="4" w:space="0" w:color="000000"/>
              <w:left w:val="single" w:sz="2" w:space="0" w:color="000000"/>
              <w:bottom w:val="single" w:sz="4" w:space="0" w:color="000000"/>
              <w:right w:val="single" w:sz="2" w:space="0" w:color="000000"/>
            </w:tcBorders>
            <w:shd w:val="clear" w:color="auto" w:fill="auto"/>
          </w:tcPr>
          <w:p w:rsidR="001013B6" w:rsidRPr="00E51060" w:rsidRDefault="00E64827" w:rsidP="006F1F1E">
            <w:pPr>
              <w:tabs>
                <w:tab w:val="right" w:pos="2520"/>
                <w:tab w:val="left" w:pos="2700"/>
                <w:tab w:val="right" w:pos="5310"/>
                <w:tab w:val="left" w:pos="5490"/>
                <w:tab w:val="right" w:pos="7830"/>
              </w:tabs>
              <w:ind w:left="86"/>
              <w:rPr>
                <w:rFonts w:cstheme="minorHAnsi"/>
                <w:sz w:val="24"/>
              </w:rPr>
            </w:pPr>
            <w:r>
              <w:rPr>
                <w:rFonts w:cstheme="minorHAnsi"/>
                <w:sz w:val="24"/>
              </w:rPr>
              <w:lastRenderedPageBreak/>
              <w:t>5</w:t>
            </w:r>
          </w:p>
        </w:tc>
        <w:tc>
          <w:tcPr>
            <w:tcW w:w="1228" w:type="pct"/>
            <w:tcBorders>
              <w:top w:val="single" w:sz="4" w:space="0" w:color="000000"/>
              <w:left w:val="single" w:sz="2" w:space="0" w:color="000000"/>
              <w:bottom w:val="single" w:sz="4" w:space="0" w:color="000000"/>
              <w:right w:val="single" w:sz="2" w:space="0" w:color="000000"/>
            </w:tcBorders>
            <w:shd w:val="clear" w:color="auto" w:fill="auto"/>
          </w:tcPr>
          <w:p w:rsidR="001013B6" w:rsidRPr="001013B6" w:rsidRDefault="008E7A6B" w:rsidP="005E0B78">
            <w:pPr>
              <w:rPr>
                <w:sz w:val="24"/>
              </w:rPr>
            </w:pPr>
            <w:r>
              <w:rPr>
                <w:sz w:val="24"/>
              </w:rPr>
              <w:t xml:space="preserve">Open Discussion </w:t>
            </w:r>
          </w:p>
        </w:tc>
        <w:tc>
          <w:tcPr>
            <w:tcW w:w="3434" w:type="pct"/>
            <w:gridSpan w:val="2"/>
            <w:tcBorders>
              <w:top w:val="single" w:sz="4" w:space="0" w:color="000000"/>
              <w:left w:val="single" w:sz="2" w:space="0" w:color="000000"/>
              <w:bottom w:val="single" w:sz="4" w:space="0" w:color="000000"/>
              <w:right w:val="single" w:sz="2" w:space="0" w:color="000000"/>
            </w:tcBorders>
            <w:shd w:val="clear" w:color="auto" w:fill="auto"/>
          </w:tcPr>
          <w:p w:rsidR="001013B6" w:rsidRDefault="008F6122" w:rsidP="008F6122">
            <w:pPr>
              <w:pStyle w:val="ListParagraph"/>
              <w:numPr>
                <w:ilvl w:val="0"/>
                <w:numId w:val="35"/>
              </w:numPr>
              <w:rPr>
                <w:sz w:val="24"/>
              </w:rPr>
            </w:pPr>
            <w:r>
              <w:rPr>
                <w:sz w:val="24"/>
              </w:rPr>
              <w:t xml:space="preserve">MCCMH is not closing and will remain open. </w:t>
            </w:r>
          </w:p>
          <w:p w:rsidR="008F6122" w:rsidRPr="00336FA9" w:rsidRDefault="008F6122" w:rsidP="00336FA9">
            <w:pPr>
              <w:pStyle w:val="ListParagraph"/>
              <w:numPr>
                <w:ilvl w:val="0"/>
                <w:numId w:val="35"/>
              </w:numPr>
              <w:rPr>
                <w:sz w:val="24"/>
              </w:rPr>
            </w:pPr>
            <w:r>
              <w:rPr>
                <w:sz w:val="24"/>
              </w:rPr>
              <w:t xml:space="preserve">This meeting will be held </w:t>
            </w:r>
            <w:r w:rsidR="005D3CAF">
              <w:rPr>
                <w:sz w:val="24"/>
              </w:rPr>
              <w:t>weekly</w:t>
            </w:r>
            <w:r>
              <w:rPr>
                <w:sz w:val="24"/>
              </w:rPr>
              <w:t xml:space="preserve"> until</w:t>
            </w:r>
            <w:r w:rsidR="005D3CAF">
              <w:rPr>
                <w:sz w:val="24"/>
              </w:rPr>
              <w:t xml:space="preserve"> the need resolves. Every </w:t>
            </w:r>
            <w:r>
              <w:rPr>
                <w:sz w:val="24"/>
              </w:rPr>
              <w:t>Wednesday at 9:00</w:t>
            </w:r>
            <w:r w:rsidR="00826319">
              <w:rPr>
                <w:sz w:val="24"/>
              </w:rPr>
              <w:t xml:space="preserve"> AM</w:t>
            </w:r>
            <w:r>
              <w:rPr>
                <w:sz w:val="24"/>
              </w:rPr>
              <w:t xml:space="preserve"> via zoom. </w:t>
            </w:r>
          </w:p>
        </w:tc>
      </w:tr>
    </w:tbl>
    <w:p w:rsidR="004152C0" w:rsidRPr="005A6A55" w:rsidRDefault="002A6710" w:rsidP="00AE3F5A">
      <w:pPr>
        <w:rPr>
          <w:sz w:val="24"/>
        </w:rPr>
      </w:pPr>
      <w:r>
        <w:rPr>
          <w:sz w:val="24"/>
        </w:rPr>
        <w:lastRenderedPageBreak/>
        <w:t xml:space="preserve"> </w:t>
      </w:r>
    </w:p>
    <w:sectPr w:rsidR="004152C0" w:rsidRPr="005A6A55" w:rsidSect="002C2CED">
      <w:pgSz w:w="12240" w:h="15840"/>
      <w:pgMar w:top="72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03" w:rsidRDefault="00F57903" w:rsidP="00F97037">
      <w:r>
        <w:separator/>
      </w:r>
    </w:p>
  </w:endnote>
  <w:endnote w:type="continuationSeparator" w:id="0">
    <w:p w:rsidR="00F57903" w:rsidRDefault="00F57903" w:rsidP="00F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Hv">
    <w:charset w:val="00"/>
    <w:family w:val="swiss"/>
    <w:pitch w:val="variable"/>
    <w:sig w:usb0="A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03" w:rsidRDefault="00F57903" w:rsidP="00F97037">
      <w:r>
        <w:separator/>
      </w:r>
    </w:p>
  </w:footnote>
  <w:footnote w:type="continuationSeparator" w:id="0">
    <w:p w:rsidR="00F57903" w:rsidRDefault="00F57903" w:rsidP="00F97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8AA"/>
    <w:multiLevelType w:val="hybridMultilevel"/>
    <w:tmpl w:val="8154ECA2"/>
    <w:lvl w:ilvl="0" w:tplc="BD5E6BD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1697D"/>
    <w:multiLevelType w:val="hybridMultilevel"/>
    <w:tmpl w:val="4D32E7B8"/>
    <w:lvl w:ilvl="0" w:tplc="0409000F">
      <w:start w:val="1"/>
      <w:numFmt w:val="decimal"/>
      <w:lvlText w:val="%1."/>
      <w:lvlJc w:val="left"/>
      <w:pPr>
        <w:ind w:left="720" w:hanging="360"/>
      </w:pPr>
      <w:rPr>
        <w:rFonts w:hint="default"/>
      </w:rPr>
    </w:lvl>
    <w:lvl w:ilvl="1" w:tplc="D79E5318">
      <w:start w:val="1"/>
      <w:numFmt w:val="bullet"/>
      <w:pStyle w:val="netlogx"/>
      <w:lvlText w:val=""/>
      <w:lvlJc w:val="left"/>
      <w:pPr>
        <w:ind w:left="1440" w:hanging="360"/>
      </w:pPr>
      <w:rPr>
        <w:rFonts w:ascii="Wingdings" w:hAnsi="Wingdings" w:hint="default"/>
        <w:color w:val="1F497D" w:themeColor="text2"/>
        <w:u w:color="1F497D" w:themeColor="text2"/>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ED3"/>
    <w:multiLevelType w:val="hybridMultilevel"/>
    <w:tmpl w:val="890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6628"/>
    <w:multiLevelType w:val="hybridMultilevel"/>
    <w:tmpl w:val="A900EC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0CAA163F"/>
    <w:multiLevelType w:val="hybridMultilevel"/>
    <w:tmpl w:val="6210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513FF"/>
    <w:multiLevelType w:val="hybridMultilevel"/>
    <w:tmpl w:val="F0EAF6AE"/>
    <w:lvl w:ilvl="0" w:tplc="F7E487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E76E8"/>
    <w:multiLevelType w:val="hybridMultilevel"/>
    <w:tmpl w:val="D9D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E20C9"/>
    <w:multiLevelType w:val="hybridMultilevel"/>
    <w:tmpl w:val="AAEE051C"/>
    <w:lvl w:ilvl="0" w:tplc="F432A2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05F6F"/>
    <w:multiLevelType w:val="hybridMultilevel"/>
    <w:tmpl w:val="BA46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4F7D"/>
    <w:multiLevelType w:val="hybridMultilevel"/>
    <w:tmpl w:val="8164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5635C"/>
    <w:multiLevelType w:val="hybridMultilevel"/>
    <w:tmpl w:val="8522F968"/>
    <w:lvl w:ilvl="0" w:tplc="9DE853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197B17"/>
    <w:multiLevelType w:val="hybridMultilevel"/>
    <w:tmpl w:val="577A47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A457B"/>
    <w:multiLevelType w:val="hybridMultilevel"/>
    <w:tmpl w:val="70E8064E"/>
    <w:lvl w:ilvl="0" w:tplc="624A4F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040558"/>
    <w:multiLevelType w:val="hybridMultilevel"/>
    <w:tmpl w:val="3AF6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1070F"/>
    <w:multiLevelType w:val="hybridMultilevel"/>
    <w:tmpl w:val="726C0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94EE2"/>
    <w:multiLevelType w:val="hybridMultilevel"/>
    <w:tmpl w:val="A2EE1822"/>
    <w:lvl w:ilvl="0" w:tplc="5046DCF0">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C78CE"/>
    <w:multiLevelType w:val="hybridMultilevel"/>
    <w:tmpl w:val="85DCDAD4"/>
    <w:lvl w:ilvl="0" w:tplc="B0FC41E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80AEC"/>
    <w:multiLevelType w:val="hybridMultilevel"/>
    <w:tmpl w:val="62DAA242"/>
    <w:lvl w:ilvl="0" w:tplc="624A4F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D0828"/>
    <w:multiLevelType w:val="hybridMultilevel"/>
    <w:tmpl w:val="21702790"/>
    <w:lvl w:ilvl="0" w:tplc="1854B0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D6C9D"/>
    <w:multiLevelType w:val="hybridMultilevel"/>
    <w:tmpl w:val="94B0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64FD8"/>
    <w:multiLevelType w:val="hybridMultilevel"/>
    <w:tmpl w:val="EC0C1E62"/>
    <w:lvl w:ilvl="0" w:tplc="712633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F19AC"/>
    <w:multiLevelType w:val="hybridMultilevel"/>
    <w:tmpl w:val="7F684906"/>
    <w:lvl w:ilvl="0" w:tplc="F2622F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139D3"/>
    <w:multiLevelType w:val="hybridMultilevel"/>
    <w:tmpl w:val="074C6D30"/>
    <w:lvl w:ilvl="0" w:tplc="2C0401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71F4E"/>
    <w:multiLevelType w:val="hybridMultilevel"/>
    <w:tmpl w:val="B8646BEC"/>
    <w:lvl w:ilvl="0" w:tplc="624A4F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70276B"/>
    <w:multiLevelType w:val="hybridMultilevel"/>
    <w:tmpl w:val="BC323BF6"/>
    <w:lvl w:ilvl="0" w:tplc="AF002B5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BB7679"/>
    <w:multiLevelType w:val="hybridMultilevel"/>
    <w:tmpl w:val="12A4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E51C2"/>
    <w:multiLevelType w:val="hybridMultilevel"/>
    <w:tmpl w:val="AA6A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D6D4A"/>
    <w:multiLevelType w:val="hybridMultilevel"/>
    <w:tmpl w:val="13DEAD4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8" w15:restartNumberingAfterBreak="0">
    <w:nsid w:val="56EA1628"/>
    <w:multiLevelType w:val="hybridMultilevel"/>
    <w:tmpl w:val="2F960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F5FE2"/>
    <w:multiLevelType w:val="hybridMultilevel"/>
    <w:tmpl w:val="C234F884"/>
    <w:lvl w:ilvl="0" w:tplc="9A123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F0408B"/>
    <w:multiLevelType w:val="hybridMultilevel"/>
    <w:tmpl w:val="6BA642E0"/>
    <w:lvl w:ilvl="0" w:tplc="FE42C6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2324A0"/>
    <w:multiLevelType w:val="hybridMultilevel"/>
    <w:tmpl w:val="B854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427C9"/>
    <w:multiLevelType w:val="hybridMultilevel"/>
    <w:tmpl w:val="B0B0C3FC"/>
    <w:lvl w:ilvl="0" w:tplc="1D9E868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D595D"/>
    <w:multiLevelType w:val="hybridMultilevel"/>
    <w:tmpl w:val="3AB6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E41DF"/>
    <w:multiLevelType w:val="hybridMultilevel"/>
    <w:tmpl w:val="916C833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5" w15:restartNumberingAfterBreak="0">
    <w:nsid w:val="687B7C19"/>
    <w:multiLevelType w:val="hybridMultilevel"/>
    <w:tmpl w:val="6040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F05C4"/>
    <w:multiLevelType w:val="hybridMultilevel"/>
    <w:tmpl w:val="0F324A52"/>
    <w:lvl w:ilvl="0" w:tplc="B51A55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D015B4"/>
    <w:multiLevelType w:val="hybridMultilevel"/>
    <w:tmpl w:val="C7AA6BBE"/>
    <w:lvl w:ilvl="0" w:tplc="E71829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880A29"/>
    <w:multiLevelType w:val="hybridMultilevel"/>
    <w:tmpl w:val="F2CADD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9" w15:restartNumberingAfterBreak="0">
    <w:nsid w:val="6F1B20F2"/>
    <w:multiLevelType w:val="multilevel"/>
    <w:tmpl w:val="158AC0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AD104E"/>
    <w:multiLevelType w:val="hybridMultilevel"/>
    <w:tmpl w:val="707248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4A3B33"/>
    <w:multiLevelType w:val="hybridMultilevel"/>
    <w:tmpl w:val="89D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113D1"/>
    <w:multiLevelType w:val="hybridMultilevel"/>
    <w:tmpl w:val="BFFA6ABC"/>
    <w:lvl w:ilvl="0" w:tplc="46D4939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E6156E"/>
    <w:multiLevelType w:val="hybridMultilevel"/>
    <w:tmpl w:val="C2F01F7E"/>
    <w:lvl w:ilvl="0" w:tplc="8DAEDC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774AB"/>
    <w:multiLevelType w:val="hybridMultilevel"/>
    <w:tmpl w:val="DF4CEA36"/>
    <w:lvl w:ilvl="0" w:tplc="C7688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D31BD9"/>
    <w:multiLevelType w:val="hybridMultilevel"/>
    <w:tmpl w:val="388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B5DBD"/>
    <w:multiLevelType w:val="hybridMultilevel"/>
    <w:tmpl w:val="A9C222C6"/>
    <w:lvl w:ilvl="0" w:tplc="67AEE25A">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793A0E"/>
    <w:multiLevelType w:val="hybridMultilevel"/>
    <w:tmpl w:val="C7C4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3"/>
  </w:num>
  <w:num w:numId="5">
    <w:abstractNumId w:val="8"/>
  </w:num>
  <w:num w:numId="6">
    <w:abstractNumId w:val="35"/>
  </w:num>
  <w:num w:numId="7">
    <w:abstractNumId w:val="2"/>
  </w:num>
  <w:num w:numId="8">
    <w:abstractNumId w:val="41"/>
  </w:num>
  <w:num w:numId="9">
    <w:abstractNumId w:val="40"/>
  </w:num>
  <w:num w:numId="10">
    <w:abstractNumId w:val="26"/>
  </w:num>
  <w:num w:numId="11">
    <w:abstractNumId w:val="3"/>
  </w:num>
  <w:num w:numId="12">
    <w:abstractNumId w:val="34"/>
  </w:num>
  <w:num w:numId="13">
    <w:abstractNumId w:val="38"/>
  </w:num>
  <w:num w:numId="14">
    <w:abstractNumId w:val="27"/>
  </w:num>
  <w:num w:numId="15">
    <w:abstractNumId w:val="45"/>
  </w:num>
  <w:num w:numId="16">
    <w:abstractNumId w:val="25"/>
  </w:num>
  <w:num w:numId="17">
    <w:abstractNumId w:val="19"/>
  </w:num>
  <w:num w:numId="18">
    <w:abstractNumId w:val="42"/>
  </w:num>
  <w:num w:numId="19">
    <w:abstractNumId w:val="11"/>
  </w:num>
  <w:num w:numId="20">
    <w:abstractNumId w:val="32"/>
  </w:num>
  <w:num w:numId="21">
    <w:abstractNumId w:val="29"/>
  </w:num>
  <w:num w:numId="22">
    <w:abstractNumId w:val="15"/>
  </w:num>
  <w:num w:numId="23">
    <w:abstractNumId w:val="10"/>
  </w:num>
  <w:num w:numId="24">
    <w:abstractNumId w:val="44"/>
  </w:num>
  <w:num w:numId="25">
    <w:abstractNumId w:val="28"/>
  </w:num>
  <w:num w:numId="26">
    <w:abstractNumId w:val="47"/>
  </w:num>
  <w:num w:numId="27">
    <w:abstractNumId w:val="23"/>
  </w:num>
  <w:num w:numId="28">
    <w:abstractNumId w:val="46"/>
  </w:num>
  <w:num w:numId="29">
    <w:abstractNumId w:val="31"/>
  </w:num>
  <w:num w:numId="30">
    <w:abstractNumId w:val="24"/>
  </w:num>
  <w:num w:numId="31">
    <w:abstractNumId w:val="12"/>
  </w:num>
  <w:num w:numId="32">
    <w:abstractNumId w:val="36"/>
  </w:num>
  <w:num w:numId="33">
    <w:abstractNumId w:val="17"/>
  </w:num>
  <w:num w:numId="34">
    <w:abstractNumId w:val="21"/>
  </w:num>
  <w:num w:numId="35">
    <w:abstractNumId w:val="13"/>
  </w:num>
  <w:num w:numId="36">
    <w:abstractNumId w:val="22"/>
  </w:num>
  <w:num w:numId="37">
    <w:abstractNumId w:val="14"/>
  </w:num>
  <w:num w:numId="38">
    <w:abstractNumId w:val="9"/>
  </w:num>
  <w:num w:numId="39">
    <w:abstractNumId w:val="18"/>
  </w:num>
  <w:num w:numId="40">
    <w:abstractNumId w:val="7"/>
  </w:num>
  <w:num w:numId="41">
    <w:abstractNumId w:val="16"/>
  </w:num>
  <w:num w:numId="42">
    <w:abstractNumId w:val="0"/>
  </w:num>
  <w:num w:numId="43">
    <w:abstractNumId w:val="43"/>
  </w:num>
  <w:num w:numId="44">
    <w:abstractNumId w:val="37"/>
  </w:num>
  <w:num w:numId="45">
    <w:abstractNumId w:val="5"/>
  </w:num>
  <w:num w:numId="46">
    <w:abstractNumId w:val="20"/>
  </w:num>
  <w:num w:numId="47">
    <w:abstractNumId w:val="39"/>
  </w:num>
  <w:num w:numId="4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D7"/>
    <w:rsid w:val="00006E9C"/>
    <w:rsid w:val="00011064"/>
    <w:rsid w:val="00017C86"/>
    <w:rsid w:val="0002277D"/>
    <w:rsid w:val="00022A0F"/>
    <w:rsid w:val="00032662"/>
    <w:rsid w:val="00032F06"/>
    <w:rsid w:val="00036413"/>
    <w:rsid w:val="000402CF"/>
    <w:rsid w:val="00040B15"/>
    <w:rsid w:val="00043C60"/>
    <w:rsid w:val="00044E45"/>
    <w:rsid w:val="0004530F"/>
    <w:rsid w:val="00045A2F"/>
    <w:rsid w:val="000464CB"/>
    <w:rsid w:val="000465F9"/>
    <w:rsid w:val="00047ED9"/>
    <w:rsid w:val="00053B03"/>
    <w:rsid w:val="00055EEF"/>
    <w:rsid w:val="00056B12"/>
    <w:rsid w:val="000622DF"/>
    <w:rsid w:val="0006494F"/>
    <w:rsid w:val="00064A2A"/>
    <w:rsid w:val="00067A99"/>
    <w:rsid w:val="00071BA1"/>
    <w:rsid w:val="000726FF"/>
    <w:rsid w:val="0007325F"/>
    <w:rsid w:val="00074812"/>
    <w:rsid w:val="00074BF8"/>
    <w:rsid w:val="00075A37"/>
    <w:rsid w:val="00081B60"/>
    <w:rsid w:val="00084F9E"/>
    <w:rsid w:val="000875D5"/>
    <w:rsid w:val="00087767"/>
    <w:rsid w:val="00093BBF"/>
    <w:rsid w:val="000943AC"/>
    <w:rsid w:val="000959E2"/>
    <w:rsid w:val="000A1299"/>
    <w:rsid w:val="000A2E00"/>
    <w:rsid w:val="000A3663"/>
    <w:rsid w:val="000A4368"/>
    <w:rsid w:val="000A46D9"/>
    <w:rsid w:val="000A6976"/>
    <w:rsid w:val="000A7C96"/>
    <w:rsid w:val="000B3217"/>
    <w:rsid w:val="000C37DE"/>
    <w:rsid w:val="000C48A6"/>
    <w:rsid w:val="000C70DD"/>
    <w:rsid w:val="000D0427"/>
    <w:rsid w:val="000D3FE6"/>
    <w:rsid w:val="000D5BCA"/>
    <w:rsid w:val="000D69F7"/>
    <w:rsid w:val="000E3350"/>
    <w:rsid w:val="000E43B5"/>
    <w:rsid w:val="000E4903"/>
    <w:rsid w:val="000E5839"/>
    <w:rsid w:val="000F1861"/>
    <w:rsid w:val="000F2E09"/>
    <w:rsid w:val="000F4B67"/>
    <w:rsid w:val="000F6F32"/>
    <w:rsid w:val="000F7F48"/>
    <w:rsid w:val="001013B6"/>
    <w:rsid w:val="00102CC3"/>
    <w:rsid w:val="00110B1A"/>
    <w:rsid w:val="00110ED6"/>
    <w:rsid w:val="0011348F"/>
    <w:rsid w:val="001139BE"/>
    <w:rsid w:val="00120277"/>
    <w:rsid w:val="00125A1E"/>
    <w:rsid w:val="0013121A"/>
    <w:rsid w:val="0013147A"/>
    <w:rsid w:val="00133988"/>
    <w:rsid w:val="001346B9"/>
    <w:rsid w:val="00136136"/>
    <w:rsid w:val="0014765E"/>
    <w:rsid w:val="001476C0"/>
    <w:rsid w:val="00151381"/>
    <w:rsid w:val="00151C93"/>
    <w:rsid w:val="00155A9D"/>
    <w:rsid w:val="00156D55"/>
    <w:rsid w:val="00163CFA"/>
    <w:rsid w:val="001653F9"/>
    <w:rsid w:val="001704AA"/>
    <w:rsid w:val="00172CCF"/>
    <w:rsid w:val="00176754"/>
    <w:rsid w:val="00176883"/>
    <w:rsid w:val="001773ED"/>
    <w:rsid w:val="00184BDC"/>
    <w:rsid w:val="001853E8"/>
    <w:rsid w:val="00190DC8"/>
    <w:rsid w:val="00192CB8"/>
    <w:rsid w:val="00193D9C"/>
    <w:rsid w:val="0019706E"/>
    <w:rsid w:val="00197880"/>
    <w:rsid w:val="001A595F"/>
    <w:rsid w:val="001A7C10"/>
    <w:rsid w:val="001B081F"/>
    <w:rsid w:val="001B4BD3"/>
    <w:rsid w:val="001B505B"/>
    <w:rsid w:val="001B581A"/>
    <w:rsid w:val="001C270A"/>
    <w:rsid w:val="001C29FF"/>
    <w:rsid w:val="001D0D83"/>
    <w:rsid w:val="001D155C"/>
    <w:rsid w:val="001D2E09"/>
    <w:rsid w:val="001D7CE9"/>
    <w:rsid w:val="001D7F10"/>
    <w:rsid w:val="001E4929"/>
    <w:rsid w:val="001E6E4F"/>
    <w:rsid w:val="001F18E1"/>
    <w:rsid w:val="001F1E6D"/>
    <w:rsid w:val="001F22BB"/>
    <w:rsid w:val="001F2779"/>
    <w:rsid w:val="001F4F6B"/>
    <w:rsid w:val="001F6FF4"/>
    <w:rsid w:val="0020236C"/>
    <w:rsid w:val="002030E4"/>
    <w:rsid w:val="00206C80"/>
    <w:rsid w:val="00207A1F"/>
    <w:rsid w:val="00213CDB"/>
    <w:rsid w:val="0021587B"/>
    <w:rsid w:val="00217D63"/>
    <w:rsid w:val="00222260"/>
    <w:rsid w:val="00225097"/>
    <w:rsid w:val="002257A0"/>
    <w:rsid w:val="00226837"/>
    <w:rsid w:val="00227BC7"/>
    <w:rsid w:val="002403A4"/>
    <w:rsid w:val="002444CD"/>
    <w:rsid w:val="002463F0"/>
    <w:rsid w:val="00246E22"/>
    <w:rsid w:val="00262D00"/>
    <w:rsid w:val="002677E3"/>
    <w:rsid w:val="00267FBB"/>
    <w:rsid w:val="00272D47"/>
    <w:rsid w:val="00272EE4"/>
    <w:rsid w:val="00274288"/>
    <w:rsid w:val="00274C33"/>
    <w:rsid w:val="00275644"/>
    <w:rsid w:val="00280446"/>
    <w:rsid w:val="00280592"/>
    <w:rsid w:val="00280F79"/>
    <w:rsid w:val="00282F0B"/>
    <w:rsid w:val="00296096"/>
    <w:rsid w:val="00297034"/>
    <w:rsid w:val="00297E0E"/>
    <w:rsid w:val="002A0C5E"/>
    <w:rsid w:val="002A3606"/>
    <w:rsid w:val="002A6710"/>
    <w:rsid w:val="002A72FD"/>
    <w:rsid w:val="002A76F7"/>
    <w:rsid w:val="002B237F"/>
    <w:rsid w:val="002C1532"/>
    <w:rsid w:val="002C2CED"/>
    <w:rsid w:val="002D05F0"/>
    <w:rsid w:val="002E0D66"/>
    <w:rsid w:val="002E3B33"/>
    <w:rsid w:val="002F0D48"/>
    <w:rsid w:val="002F0E4B"/>
    <w:rsid w:val="002F192D"/>
    <w:rsid w:val="002F2068"/>
    <w:rsid w:val="002F3CEB"/>
    <w:rsid w:val="002F4581"/>
    <w:rsid w:val="002F4ED4"/>
    <w:rsid w:val="00301FEB"/>
    <w:rsid w:val="00302F71"/>
    <w:rsid w:val="0030303D"/>
    <w:rsid w:val="00304289"/>
    <w:rsid w:val="00306B5D"/>
    <w:rsid w:val="00307092"/>
    <w:rsid w:val="00307578"/>
    <w:rsid w:val="00311A8B"/>
    <w:rsid w:val="00315961"/>
    <w:rsid w:val="00316266"/>
    <w:rsid w:val="003221E4"/>
    <w:rsid w:val="003226F3"/>
    <w:rsid w:val="00322EAA"/>
    <w:rsid w:val="00323DBB"/>
    <w:rsid w:val="00326BB4"/>
    <w:rsid w:val="00326D59"/>
    <w:rsid w:val="003277AA"/>
    <w:rsid w:val="0033194A"/>
    <w:rsid w:val="00332543"/>
    <w:rsid w:val="00334784"/>
    <w:rsid w:val="0033643A"/>
    <w:rsid w:val="00336FA9"/>
    <w:rsid w:val="00337B93"/>
    <w:rsid w:val="00341F95"/>
    <w:rsid w:val="00343B9C"/>
    <w:rsid w:val="00344BA7"/>
    <w:rsid w:val="00345B2A"/>
    <w:rsid w:val="00346AA6"/>
    <w:rsid w:val="0034777C"/>
    <w:rsid w:val="00350EE9"/>
    <w:rsid w:val="00351C5D"/>
    <w:rsid w:val="00352A93"/>
    <w:rsid w:val="00355625"/>
    <w:rsid w:val="003604BC"/>
    <w:rsid w:val="00360CF4"/>
    <w:rsid w:val="0036358F"/>
    <w:rsid w:val="00365D32"/>
    <w:rsid w:val="003662F8"/>
    <w:rsid w:val="003663CA"/>
    <w:rsid w:val="00367712"/>
    <w:rsid w:val="00373196"/>
    <w:rsid w:val="00373D80"/>
    <w:rsid w:val="003807F2"/>
    <w:rsid w:val="00381B07"/>
    <w:rsid w:val="003836A1"/>
    <w:rsid w:val="0038395A"/>
    <w:rsid w:val="003868A3"/>
    <w:rsid w:val="00390556"/>
    <w:rsid w:val="00391185"/>
    <w:rsid w:val="00393EA7"/>
    <w:rsid w:val="00394929"/>
    <w:rsid w:val="003A3F16"/>
    <w:rsid w:val="003A7C84"/>
    <w:rsid w:val="003A7FF0"/>
    <w:rsid w:val="003B0512"/>
    <w:rsid w:val="003B10A3"/>
    <w:rsid w:val="003B2BBE"/>
    <w:rsid w:val="003B2F67"/>
    <w:rsid w:val="003B341F"/>
    <w:rsid w:val="003B59BD"/>
    <w:rsid w:val="003C223E"/>
    <w:rsid w:val="003C2D34"/>
    <w:rsid w:val="003C2EAA"/>
    <w:rsid w:val="003C4583"/>
    <w:rsid w:val="003C47AB"/>
    <w:rsid w:val="003C566B"/>
    <w:rsid w:val="003C7E4C"/>
    <w:rsid w:val="003D321C"/>
    <w:rsid w:val="003D35F3"/>
    <w:rsid w:val="003D5401"/>
    <w:rsid w:val="003D7028"/>
    <w:rsid w:val="003E4B13"/>
    <w:rsid w:val="003E4D1C"/>
    <w:rsid w:val="003E5D2C"/>
    <w:rsid w:val="003F06A7"/>
    <w:rsid w:val="003F14D3"/>
    <w:rsid w:val="003F2971"/>
    <w:rsid w:val="003F2C72"/>
    <w:rsid w:val="003F2FD8"/>
    <w:rsid w:val="003F40FA"/>
    <w:rsid w:val="003F4C69"/>
    <w:rsid w:val="003F6405"/>
    <w:rsid w:val="0040038B"/>
    <w:rsid w:val="004004E4"/>
    <w:rsid w:val="00405AC8"/>
    <w:rsid w:val="00407ADA"/>
    <w:rsid w:val="0041269C"/>
    <w:rsid w:val="004152C0"/>
    <w:rsid w:val="0041579D"/>
    <w:rsid w:val="00420BF7"/>
    <w:rsid w:val="004219AE"/>
    <w:rsid w:val="004247A3"/>
    <w:rsid w:val="00424E1A"/>
    <w:rsid w:val="00425F7C"/>
    <w:rsid w:val="00427DF8"/>
    <w:rsid w:val="00432E07"/>
    <w:rsid w:val="004372C0"/>
    <w:rsid w:val="004411C5"/>
    <w:rsid w:val="004425D6"/>
    <w:rsid w:val="00447CF9"/>
    <w:rsid w:val="00453E7A"/>
    <w:rsid w:val="004555DF"/>
    <w:rsid w:val="00456058"/>
    <w:rsid w:val="0046005F"/>
    <w:rsid w:val="00467AE6"/>
    <w:rsid w:val="0047037B"/>
    <w:rsid w:val="004762A3"/>
    <w:rsid w:val="00476BBA"/>
    <w:rsid w:val="00480CBB"/>
    <w:rsid w:val="00482B0C"/>
    <w:rsid w:val="0048448D"/>
    <w:rsid w:val="0048611B"/>
    <w:rsid w:val="00487A36"/>
    <w:rsid w:val="00490611"/>
    <w:rsid w:val="00491081"/>
    <w:rsid w:val="004A2DF7"/>
    <w:rsid w:val="004A5421"/>
    <w:rsid w:val="004A655B"/>
    <w:rsid w:val="004B03EE"/>
    <w:rsid w:val="004B3A25"/>
    <w:rsid w:val="004B5E5E"/>
    <w:rsid w:val="004C3D66"/>
    <w:rsid w:val="004C6317"/>
    <w:rsid w:val="004C755C"/>
    <w:rsid w:val="004D137A"/>
    <w:rsid w:val="004D237D"/>
    <w:rsid w:val="004D30EA"/>
    <w:rsid w:val="004E52FE"/>
    <w:rsid w:val="004F26C9"/>
    <w:rsid w:val="004F2920"/>
    <w:rsid w:val="00501AAB"/>
    <w:rsid w:val="00503B98"/>
    <w:rsid w:val="0050744A"/>
    <w:rsid w:val="00507570"/>
    <w:rsid w:val="00515185"/>
    <w:rsid w:val="00515BC3"/>
    <w:rsid w:val="00516D62"/>
    <w:rsid w:val="00517A10"/>
    <w:rsid w:val="0052186C"/>
    <w:rsid w:val="00522122"/>
    <w:rsid w:val="00522470"/>
    <w:rsid w:val="00523834"/>
    <w:rsid w:val="005238B1"/>
    <w:rsid w:val="00524803"/>
    <w:rsid w:val="00527DD0"/>
    <w:rsid w:val="00544253"/>
    <w:rsid w:val="0054426D"/>
    <w:rsid w:val="0054541E"/>
    <w:rsid w:val="0054584F"/>
    <w:rsid w:val="00550854"/>
    <w:rsid w:val="005539EE"/>
    <w:rsid w:val="00554116"/>
    <w:rsid w:val="00554A86"/>
    <w:rsid w:val="00556806"/>
    <w:rsid w:val="00560324"/>
    <w:rsid w:val="00560937"/>
    <w:rsid w:val="00563C34"/>
    <w:rsid w:val="005648A0"/>
    <w:rsid w:val="00564953"/>
    <w:rsid w:val="005662A5"/>
    <w:rsid w:val="00567D81"/>
    <w:rsid w:val="00580B04"/>
    <w:rsid w:val="00581023"/>
    <w:rsid w:val="00582D20"/>
    <w:rsid w:val="00590908"/>
    <w:rsid w:val="00591E61"/>
    <w:rsid w:val="00595255"/>
    <w:rsid w:val="00596379"/>
    <w:rsid w:val="005967CC"/>
    <w:rsid w:val="00597AED"/>
    <w:rsid w:val="005A207F"/>
    <w:rsid w:val="005A4060"/>
    <w:rsid w:val="005A4C23"/>
    <w:rsid w:val="005A6A55"/>
    <w:rsid w:val="005B00D9"/>
    <w:rsid w:val="005B0B98"/>
    <w:rsid w:val="005B2378"/>
    <w:rsid w:val="005B2C92"/>
    <w:rsid w:val="005B2FA7"/>
    <w:rsid w:val="005B3260"/>
    <w:rsid w:val="005B6185"/>
    <w:rsid w:val="005B6567"/>
    <w:rsid w:val="005C0134"/>
    <w:rsid w:val="005C2648"/>
    <w:rsid w:val="005C2FF5"/>
    <w:rsid w:val="005C35DE"/>
    <w:rsid w:val="005C4159"/>
    <w:rsid w:val="005C50D1"/>
    <w:rsid w:val="005D3CAF"/>
    <w:rsid w:val="005D5D55"/>
    <w:rsid w:val="005E0B78"/>
    <w:rsid w:val="005E3D4E"/>
    <w:rsid w:val="005E4472"/>
    <w:rsid w:val="005E56C5"/>
    <w:rsid w:val="005F09EA"/>
    <w:rsid w:val="005F1D25"/>
    <w:rsid w:val="005F28E8"/>
    <w:rsid w:val="005F33FA"/>
    <w:rsid w:val="005F4FEB"/>
    <w:rsid w:val="005F6A8F"/>
    <w:rsid w:val="005F7B47"/>
    <w:rsid w:val="00601CE4"/>
    <w:rsid w:val="0061049D"/>
    <w:rsid w:val="006104F8"/>
    <w:rsid w:val="0061055B"/>
    <w:rsid w:val="006118A1"/>
    <w:rsid w:val="00616C74"/>
    <w:rsid w:val="0062660D"/>
    <w:rsid w:val="00631DCA"/>
    <w:rsid w:val="0063394E"/>
    <w:rsid w:val="00633E61"/>
    <w:rsid w:val="006362FA"/>
    <w:rsid w:val="00637976"/>
    <w:rsid w:val="00646540"/>
    <w:rsid w:val="006472D7"/>
    <w:rsid w:val="006474E4"/>
    <w:rsid w:val="00647700"/>
    <w:rsid w:val="00653ADE"/>
    <w:rsid w:val="006557EB"/>
    <w:rsid w:val="00655C81"/>
    <w:rsid w:val="00656CC7"/>
    <w:rsid w:val="006614B4"/>
    <w:rsid w:val="006631B3"/>
    <w:rsid w:val="006632B6"/>
    <w:rsid w:val="006640D9"/>
    <w:rsid w:val="006720A6"/>
    <w:rsid w:val="006778C5"/>
    <w:rsid w:val="006778D6"/>
    <w:rsid w:val="00686FE2"/>
    <w:rsid w:val="00687A80"/>
    <w:rsid w:val="006922F5"/>
    <w:rsid w:val="00693504"/>
    <w:rsid w:val="0069385B"/>
    <w:rsid w:val="00694473"/>
    <w:rsid w:val="006950C7"/>
    <w:rsid w:val="0069607F"/>
    <w:rsid w:val="006A1836"/>
    <w:rsid w:val="006A5267"/>
    <w:rsid w:val="006A590B"/>
    <w:rsid w:val="006B23A6"/>
    <w:rsid w:val="006B4B4F"/>
    <w:rsid w:val="006B6B2A"/>
    <w:rsid w:val="006C06FB"/>
    <w:rsid w:val="006C082E"/>
    <w:rsid w:val="006C5CE0"/>
    <w:rsid w:val="006C5EDA"/>
    <w:rsid w:val="006C5F58"/>
    <w:rsid w:val="006D36CF"/>
    <w:rsid w:val="006D39F8"/>
    <w:rsid w:val="006D5A98"/>
    <w:rsid w:val="006D7163"/>
    <w:rsid w:val="006D72BC"/>
    <w:rsid w:val="006E02E6"/>
    <w:rsid w:val="006E0391"/>
    <w:rsid w:val="006E11F5"/>
    <w:rsid w:val="006E3E59"/>
    <w:rsid w:val="006E7FC2"/>
    <w:rsid w:val="006F09A5"/>
    <w:rsid w:val="006F1F1E"/>
    <w:rsid w:val="006F24BE"/>
    <w:rsid w:val="006F28AF"/>
    <w:rsid w:val="006F5996"/>
    <w:rsid w:val="006F5CCF"/>
    <w:rsid w:val="006F6424"/>
    <w:rsid w:val="006F6FCB"/>
    <w:rsid w:val="006F7A06"/>
    <w:rsid w:val="007042AB"/>
    <w:rsid w:val="00724BD4"/>
    <w:rsid w:val="007308AA"/>
    <w:rsid w:val="00731E34"/>
    <w:rsid w:val="00732356"/>
    <w:rsid w:val="00733065"/>
    <w:rsid w:val="00735E2E"/>
    <w:rsid w:val="00736041"/>
    <w:rsid w:val="007373F3"/>
    <w:rsid w:val="00741180"/>
    <w:rsid w:val="007421DF"/>
    <w:rsid w:val="0074429D"/>
    <w:rsid w:val="00745A20"/>
    <w:rsid w:val="00747D15"/>
    <w:rsid w:val="00750D71"/>
    <w:rsid w:val="0075395B"/>
    <w:rsid w:val="00753F52"/>
    <w:rsid w:val="00754575"/>
    <w:rsid w:val="0075584B"/>
    <w:rsid w:val="00755AD0"/>
    <w:rsid w:val="00760587"/>
    <w:rsid w:val="00762C83"/>
    <w:rsid w:val="00763233"/>
    <w:rsid w:val="0077010B"/>
    <w:rsid w:val="00770134"/>
    <w:rsid w:val="00770E09"/>
    <w:rsid w:val="00770F8E"/>
    <w:rsid w:val="0077192D"/>
    <w:rsid w:val="0077301B"/>
    <w:rsid w:val="00782F8D"/>
    <w:rsid w:val="00783A03"/>
    <w:rsid w:val="00785633"/>
    <w:rsid w:val="0078770D"/>
    <w:rsid w:val="0079438B"/>
    <w:rsid w:val="00794A24"/>
    <w:rsid w:val="00797D8C"/>
    <w:rsid w:val="007A6D08"/>
    <w:rsid w:val="007A7EAA"/>
    <w:rsid w:val="007B0DCB"/>
    <w:rsid w:val="007B1BDF"/>
    <w:rsid w:val="007B2078"/>
    <w:rsid w:val="007B26F3"/>
    <w:rsid w:val="007B3F71"/>
    <w:rsid w:val="007B4216"/>
    <w:rsid w:val="007B7502"/>
    <w:rsid w:val="007B7511"/>
    <w:rsid w:val="007C110C"/>
    <w:rsid w:val="007C1A21"/>
    <w:rsid w:val="007C58A2"/>
    <w:rsid w:val="007D338B"/>
    <w:rsid w:val="007D340B"/>
    <w:rsid w:val="007D3DCD"/>
    <w:rsid w:val="007D5BAB"/>
    <w:rsid w:val="007F3D37"/>
    <w:rsid w:val="007F4134"/>
    <w:rsid w:val="0080020A"/>
    <w:rsid w:val="0080100D"/>
    <w:rsid w:val="00801BC6"/>
    <w:rsid w:val="00802588"/>
    <w:rsid w:val="00806C6E"/>
    <w:rsid w:val="008102C9"/>
    <w:rsid w:val="00810938"/>
    <w:rsid w:val="00817F06"/>
    <w:rsid w:val="00820507"/>
    <w:rsid w:val="00820AE1"/>
    <w:rsid w:val="00821B80"/>
    <w:rsid w:val="00825742"/>
    <w:rsid w:val="00826319"/>
    <w:rsid w:val="00831CAE"/>
    <w:rsid w:val="008328D5"/>
    <w:rsid w:val="008335A1"/>
    <w:rsid w:val="00835192"/>
    <w:rsid w:val="00843524"/>
    <w:rsid w:val="00844198"/>
    <w:rsid w:val="00850987"/>
    <w:rsid w:val="00850A35"/>
    <w:rsid w:val="00856199"/>
    <w:rsid w:val="00863860"/>
    <w:rsid w:val="008656D0"/>
    <w:rsid w:val="008763B2"/>
    <w:rsid w:val="00876F2C"/>
    <w:rsid w:val="0088090A"/>
    <w:rsid w:val="00880FC7"/>
    <w:rsid w:val="00883D7B"/>
    <w:rsid w:val="008870F2"/>
    <w:rsid w:val="008905A4"/>
    <w:rsid w:val="00896971"/>
    <w:rsid w:val="008A3C5C"/>
    <w:rsid w:val="008A60B0"/>
    <w:rsid w:val="008A7986"/>
    <w:rsid w:val="008B12F9"/>
    <w:rsid w:val="008B1F66"/>
    <w:rsid w:val="008B3185"/>
    <w:rsid w:val="008B670F"/>
    <w:rsid w:val="008B6867"/>
    <w:rsid w:val="008C1F02"/>
    <w:rsid w:val="008C206E"/>
    <w:rsid w:val="008C5793"/>
    <w:rsid w:val="008C61B8"/>
    <w:rsid w:val="008C63B3"/>
    <w:rsid w:val="008C6918"/>
    <w:rsid w:val="008C6C34"/>
    <w:rsid w:val="008C790A"/>
    <w:rsid w:val="008D037F"/>
    <w:rsid w:val="008D3AB3"/>
    <w:rsid w:val="008D7225"/>
    <w:rsid w:val="008E0474"/>
    <w:rsid w:val="008E1153"/>
    <w:rsid w:val="008E12A6"/>
    <w:rsid w:val="008E51E8"/>
    <w:rsid w:val="008E61A3"/>
    <w:rsid w:val="008E7A6B"/>
    <w:rsid w:val="008E7AF6"/>
    <w:rsid w:val="008F43F5"/>
    <w:rsid w:val="008F6122"/>
    <w:rsid w:val="008F65A8"/>
    <w:rsid w:val="008F76EE"/>
    <w:rsid w:val="00900036"/>
    <w:rsid w:val="00907BAD"/>
    <w:rsid w:val="0092045F"/>
    <w:rsid w:val="00920F1E"/>
    <w:rsid w:val="009229F7"/>
    <w:rsid w:val="009233BE"/>
    <w:rsid w:val="00926989"/>
    <w:rsid w:val="00926C17"/>
    <w:rsid w:val="009318BE"/>
    <w:rsid w:val="00931CDF"/>
    <w:rsid w:val="00932660"/>
    <w:rsid w:val="00935E2D"/>
    <w:rsid w:val="00937C92"/>
    <w:rsid w:val="00944248"/>
    <w:rsid w:val="009445CB"/>
    <w:rsid w:val="0094489B"/>
    <w:rsid w:val="009530D1"/>
    <w:rsid w:val="00954A40"/>
    <w:rsid w:val="00956E7E"/>
    <w:rsid w:val="00957BEF"/>
    <w:rsid w:val="00957E29"/>
    <w:rsid w:val="00961116"/>
    <w:rsid w:val="0096299F"/>
    <w:rsid w:val="00963B95"/>
    <w:rsid w:val="00965A11"/>
    <w:rsid w:val="00966298"/>
    <w:rsid w:val="0096636B"/>
    <w:rsid w:val="009673C4"/>
    <w:rsid w:val="00967B24"/>
    <w:rsid w:val="00972215"/>
    <w:rsid w:val="00972DE1"/>
    <w:rsid w:val="00973FFD"/>
    <w:rsid w:val="009760C9"/>
    <w:rsid w:val="00976701"/>
    <w:rsid w:val="00981D7C"/>
    <w:rsid w:val="0098591A"/>
    <w:rsid w:val="009863D4"/>
    <w:rsid w:val="00996644"/>
    <w:rsid w:val="009A041C"/>
    <w:rsid w:val="009A2CDA"/>
    <w:rsid w:val="009A339F"/>
    <w:rsid w:val="009A3F12"/>
    <w:rsid w:val="009A5495"/>
    <w:rsid w:val="009B5EBE"/>
    <w:rsid w:val="009B6CD0"/>
    <w:rsid w:val="009B7F79"/>
    <w:rsid w:val="009C04C9"/>
    <w:rsid w:val="009C272B"/>
    <w:rsid w:val="009C3A6D"/>
    <w:rsid w:val="009C540A"/>
    <w:rsid w:val="009D2E85"/>
    <w:rsid w:val="009D7F92"/>
    <w:rsid w:val="009E3C69"/>
    <w:rsid w:val="009E4E43"/>
    <w:rsid w:val="009E7A3B"/>
    <w:rsid w:val="00A000B3"/>
    <w:rsid w:val="00A01E60"/>
    <w:rsid w:val="00A0250C"/>
    <w:rsid w:val="00A03F29"/>
    <w:rsid w:val="00A055CA"/>
    <w:rsid w:val="00A21E24"/>
    <w:rsid w:val="00A241C2"/>
    <w:rsid w:val="00A24386"/>
    <w:rsid w:val="00A30054"/>
    <w:rsid w:val="00A30FA3"/>
    <w:rsid w:val="00A34387"/>
    <w:rsid w:val="00A34716"/>
    <w:rsid w:val="00A41EDA"/>
    <w:rsid w:val="00A44769"/>
    <w:rsid w:val="00A44A6A"/>
    <w:rsid w:val="00A4587F"/>
    <w:rsid w:val="00A461AB"/>
    <w:rsid w:val="00A50F64"/>
    <w:rsid w:val="00A5219B"/>
    <w:rsid w:val="00A52A80"/>
    <w:rsid w:val="00A57781"/>
    <w:rsid w:val="00A6531D"/>
    <w:rsid w:val="00A66523"/>
    <w:rsid w:val="00A67542"/>
    <w:rsid w:val="00A67894"/>
    <w:rsid w:val="00A679B9"/>
    <w:rsid w:val="00A70837"/>
    <w:rsid w:val="00A70BE2"/>
    <w:rsid w:val="00A71B94"/>
    <w:rsid w:val="00A73BE4"/>
    <w:rsid w:val="00A73E12"/>
    <w:rsid w:val="00A74482"/>
    <w:rsid w:val="00A74F35"/>
    <w:rsid w:val="00A75B90"/>
    <w:rsid w:val="00A7652A"/>
    <w:rsid w:val="00A806C7"/>
    <w:rsid w:val="00A81161"/>
    <w:rsid w:val="00A8415C"/>
    <w:rsid w:val="00A86028"/>
    <w:rsid w:val="00A860FC"/>
    <w:rsid w:val="00A8683C"/>
    <w:rsid w:val="00A901F2"/>
    <w:rsid w:val="00A90A68"/>
    <w:rsid w:val="00A929B9"/>
    <w:rsid w:val="00A95E0F"/>
    <w:rsid w:val="00A9605C"/>
    <w:rsid w:val="00AA01FF"/>
    <w:rsid w:val="00AA3D86"/>
    <w:rsid w:val="00AA3FF2"/>
    <w:rsid w:val="00AA68B6"/>
    <w:rsid w:val="00AA74C7"/>
    <w:rsid w:val="00AB3BB9"/>
    <w:rsid w:val="00AB3CDB"/>
    <w:rsid w:val="00AB6322"/>
    <w:rsid w:val="00AB7DFA"/>
    <w:rsid w:val="00AC0374"/>
    <w:rsid w:val="00AC08DD"/>
    <w:rsid w:val="00AC0BDB"/>
    <w:rsid w:val="00AC0C25"/>
    <w:rsid w:val="00AC1725"/>
    <w:rsid w:val="00AC1A8B"/>
    <w:rsid w:val="00AC2E8B"/>
    <w:rsid w:val="00AC33D4"/>
    <w:rsid w:val="00AC3BCD"/>
    <w:rsid w:val="00AC3E0F"/>
    <w:rsid w:val="00AE04D4"/>
    <w:rsid w:val="00AE3E10"/>
    <w:rsid w:val="00AE3F5A"/>
    <w:rsid w:val="00AE590F"/>
    <w:rsid w:val="00AE6560"/>
    <w:rsid w:val="00AE676B"/>
    <w:rsid w:val="00AF094E"/>
    <w:rsid w:val="00AF594F"/>
    <w:rsid w:val="00B00E1A"/>
    <w:rsid w:val="00B01A1F"/>
    <w:rsid w:val="00B01B95"/>
    <w:rsid w:val="00B0479B"/>
    <w:rsid w:val="00B06B7A"/>
    <w:rsid w:val="00B07E32"/>
    <w:rsid w:val="00B20EEA"/>
    <w:rsid w:val="00B21A9C"/>
    <w:rsid w:val="00B27C33"/>
    <w:rsid w:val="00B30AA7"/>
    <w:rsid w:val="00B31E5A"/>
    <w:rsid w:val="00B330A4"/>
    <w:rsid w:val="00B35E79"/>
    <w:rsid w:val="00B3628D"/>
    <w:rsid w:val="00B36FEE"/>
    <w:rsid w:val="00B3731B"/>
    <w:rsid w:val="00B401A7"/>
    <w:rsid w:val="00B4456A"/>
    <w:rsid w:val="00B46EE4"/>
    <w:rsid w:val="00B4722E"/>
    <w:rsid w:val="00B5473C"/>
    <w:rsid w:val="00B62F46"/>
    <w:rsid w:val="00B67322"/>
    <w:rsid w:val="00B71891"/>
    <w:rsid w:val="00B71932"/>
    <w:rsid w:val="00B723B3"/>
    <w:rsid w:val="00B77543"/>
    <w:rsid w:val="00B77ACD"/>
    <w:rsid w:val="00B80BAD"/>
    <w:rsid w:val="00B85913"/>
    <w:rsid w:val="00B8697F"/>
    <w:rsid w:val="00B92CDB"/>
    <w:rsid w:val="00B9334E"/>
    <w:rsid w:val="00B9357D"/>
    <w:rsid w:val="00B942CC"/>
    <w:rsid w:val="00BA0068"/>
    <w:rsid w:val="00BA3469"/>
    <w:rsid w:val="00BA40D9"/>
    <w:rsid w:val="00BA498C"/>
    <w:rsid w:val="00BA7122"/>
    <w:rsid w:val="00BB2D2E"/>
    <w:rsid w:val="00BB3221"/>
    <w:rsid w:val="00BB7EA5"/>
    <w:rsid w:val="00BC3560"/>
    <w:rsid w:val="00BC66E0"/>
    <w:rsid w:val="00BD0700"/>
    <w:rsid w:val="00BD50B8"/>
    <w:rsid w:val="00BE07D1"/>
    <w:rsid w:val="00BE0CEC"/>
    <w:rsid w:val="00BE1693"/>
    <w:rsid w:val="00BE1F13"/>
    <w:rsid w:val="00BE2148"/>
    <w:rsid w:val="00BE2845"/>
    <w:rsid w:val="00BE3346"/>
    <w:rsid w:val="00BE4962"/>
    <w:rsid w:val="00BE6266"/>
    <w:rsid w:val="00BE7493"/>
    <w:rsid w:val="00BE7997"/>
    <w:rsid w:val="00BF010F"/>
    <w:rsid w:val="00BF178F"/>
    <w:rsid w:val="00BF3181"/>
    <w:rsid w:val="00BF3FAB"/>
    <w:rsid w:val="00BF563D"/>
    <w:rsid w:val="00BF6499"/>
    <w:rsid w:val="00BF6B45"/>
    <w:rsid w:val="00C02EC3"/>
    <w:rsid w:val="00C03133"/>
    <w:rsid w:val="00C03769"/>
    <w:rsid w:val="00C055C5"/>
    <w:rsid w:val="00C06F1B"/>
    <w:rsid w:val="00C2097D"/>
    <w:rsid w:val="00C25069"/>
    <w:rsid w:val="00C252CA"/>
    <w:rsid w:val="00C25549"/>
    <w:rsid w:val="00C27A3D"/>
    <w:rsid w:val="00C31CD4"/>
    <w:rsid w:val="00C37EDF"/>
    <w:rsid w:val="00C40047"/>
    <w:rsid w:val="00C40A16"/>
    <w:rsid w:val="00C43273"/>
    <w:rsid w:val="00C44940"/>
    <w:rsid w:val="00C44BCB"/>
    <w:rsid w:val="00C4503B"/>
    <w:rsid w:val="00C479C6"/>
    <w:rsid w:val="00C5183D"/>
    <w:rsid w:val="00C51AAF"/>
    <w:rsid w:val="00C52022"/>
    <w:rsid w:val="00C54BD1"/>
    <w:rsid w:val="00C57DE4"/>
    <w:rsid w:val="00C60380"/>
    <w:rsid w:val="00C63489"/>
    <w:rsid w:val="00C75354"/>
    <w:rsid w:val="00C754E9"/>
    <w:rsid w:val="00C769B2"/>
    <w:rsid w:val="00C805E6"/>
    <w:rsid w:val="00C84D4B"/>
    <w:rsid w:val="00C91425"/>
    <w:rsid w:val="00C91587"/>
    <w:rsid w:val="00C92170"/>
    <w:rsid w:val="00C96BDF"/>
    <w:rsid w:val="00CA1C1E"/>
    <w:rsid w:val="00CA7367"/>
    <w:rsid w:val="00CB126C"/>
    <w:rsid w:val="00CB1823"/>
    <w:rsid w:val="00CB2496"/>
    <w:rsid w:val="00CB2DD5"/>
    <w:rsid w:val="00CB60E8"/>
    <w:rsid w:val="00CC055F"/>
    <w:rsid w:val="00CD11FD"/>
    <w:rsid w:val="00CD3E8E"/>
    <w:rsid w:val="00CE0835"/>
    <w:rsid w:val="00CE21F6"/>
    <w:rsid w:val="00CE42D8"/>
    <w:rsid w:val="00CE44E0"/>
    <w:rsid w:val="00CE46DB"/>
    <w:rsid w:val="00CF18E6"/>
    <w:rsid w:val="00D04D56"/>
    <w:rsid w:val="00D05305"/>
    <w:rsid w:val="00D07043"/>
    <w:rsid w:val="00D07F79"/>
    <w:rsid w:val="00D1476B"/>
    <w:rsid w:val="00D1658B"/>
    <w:rsid w:val="00D16B38"/>
    <w:rsid w:val="00D21731"/>
    <w:rsid w:val="00D21B85"/>
    <w:rsid w:val="00D21EE5"/>
    <w:rsid w:val="00D2317E"/>
    <w:rsid w:val="00D2485B"/>
    <w:rsid w:val="00D25271"/>
    <w:rsid w:val="00D25449"/>
    <w:rsid w:val="00D315CD"/>
    <w:rsid w:val="00D3173C"/>
    <w:rsid w:val="00D32231"/>
    <w:rsid w:val="00D449CD"/>
    <w:rsid w:val="00D4764F"/>
    <w:rsid w:val="00D47836"/>
    <w:rsid w:val="00D4795D"/>
    <w:rsid w:val="00D5058B"/>
    <w:rsid w:val="00D52F81"/>
    <w:rsid w:val="00D625E9"/>
    <w:rsid w:val="00D65419"/>
    <w:rsid w:val="00D73DC0"/>
    <w:rsid w:val="00D73F4C"/>
    <w:rsid w:val="00D74280"/>
    <w:rsid w:val="00D808E2"/>
    <w:rsid w:val="00D80D78"/>
    <w:rsid w:val="00D850D5"/>
    <w:rsid w:val="00D85141"/>
    <w:rsid w:val="00D85976"/>
    <w:rsid w:val="00D8625C"/>
    <w:rsid w:val="00D928F6"/>
    <w:rsid w:val="00D96DB8"/>
    <w:rsid w:val="00D97C31"/>
    <w:rsid w:val="00DB24F2"/>
    <w:rsid w:val="00DB55B3"/>
    <w:rsid w:val="00DB57E0"/>
    <w:rsid w:val="00DB5A1A"/>
    <w:rsid w:val="00DB5E8B"/>
    <w:rsid w:val="00DB681F"/>
    <w:rsid w:val="00DC343C"/>
    <w:rsid w:val="00DC6582"/>
    <w:rsid w:val="00DC7291"/>
    <w:rsid w:val="00DC7A48"/>
    <w:rsid w:val="00DD2421"/>
    <w:rsid w:val="00DD3059"/>
    <w:rsid w:val="00DD430B"/>
    <w:rsid w:val="00DD4937"/>
    <w:rsid w:val="00DD6C4A"/>
    <w:rsid w:val="00DD7D65"/>
    <w:rsid w:val="00DE1710"/>
    <w:rsid w:val="00DE54EE"/>
    <w:rsid w:val="00DE7D54"/>
    <w:rsid w:val="00DF22DD"/>
    <w:rsid w:val="00DF533B"/>
    <w:rsid w:val="00E03040"/>
    <w:rsid w:val="00E05FEA"/>
    <w:rsid w:val="00E06953"/>
    <w:rsid w:val="00E07D8D"/>
    <w:rsid w:val="00E10121"/>
    <w:rsid w:val="00E11D83"/>
    <w:rsid w:val="00E133D1"/>
    <w:rsid w:val="00E16931"/>
    <w:rsid w:val="00E16B3C"/>
    <w:rsid w:val="00E16BDA"/>
    <w:rsid w:val="00E172B9"/>
    <w:rsid w:val="00E20010"/>
    <w:rsid w:val="00E21667"/>
    <w:rsid w:val="00E21B76"/>
    <w:rsid w:val="00E2349E"/>
    <w:rsid w:val="00E23783"/>
    <w:rsid w:val="00E23E16"/>
    <w:rsid w:val="00E25E58"/>
    <w:rsid w:val="00E26A9E"/>
    <w:rsid w:val="00E30FDE"/>
    <w:rsid w:val="00E351AC"/>
    <w:rsid w:val="00E373FA"/>
    <w:rsid w:val="00E4457A"/>
    <w:rsid w:val="00E45A04"/>
    <w:rsid w:val="00E46555"/>
    <w:rsid w:val="00E50DB6"/>
    <w:rsid w:val="00E51060"/>
    <w:rsid w:val="00E5224A"/>
    <w:rsid w:val="00E53A91"/>
    <w:rsid w:val="00E64827"/>
    <w:rsid w:val="00E65B22"/>
    <w:rsid w:val="00E662C0"/>
    <w:rsid w:val="00E76725"/>
    <w:rsid w:val="00E77EAE"/>
    <w:rsid w:val="00E814F4"/>
    <w:rsid w:val="00E81B11"/>
    <w:rsid w:val="00E85488"/>
    <w:rsid w:val="00E86355"/>
    <w:rsid w:val="00E877D6"/>
    <w:rsid w:val="00E91286"/>
    <w:rsid w:val="00E92E6D"/>
    <w:rsid w:val="00EA04A2"/>
    <w:rsid w:val="00EA2CF5"/>
    <w:rsid w:val="00EA3C2E"/>
    <w:rsid w:val="00EA3F22"/>
    <w:rsid w:val="00EB4D85"/>
    <w:rsid w:val="00EB6A54"/>
    <w:rsid w:val="00EC0509"/>
    <w:rsid w:val="00EC6BBB"/>
    <w:rsid w:val="00EC7F51"/>
    <w:rsid w:val="00ED4BD4"/>
    <w:rsid w:val="00ED6CE6"/>
    <w:rsid w:val="00ED7751"/>
    <w:rsid w:val="00EE0E90"/>
    <w:rsid w:val="00EE1F3F"/>
    <w:rsid w:val="00EE49D0"/>
    <w:rsid w:val="00EE59C1"/>
    <w:rsid w:val="00EF028D"/>
    <w:rsid w:val="00EF14F3"/>
    <w:rsid w:val="00EF1655"/>
    <w:rsid w:val="00EF55BA"/>
    <w:rsid w:val="00EF7CDF"/>
    <w:rsid w:val="00F00067"/>
    <w:rsid w:val="00F00B5B"/>
    <w:rsid w:val="00F0186F"/>
    <w:rsid w:val="00F049BC"/>
    <w:rsid w:val="00F06B6D"/>
    <w:rsid w:val="00F07506"/>
    <w:rsid w:val="00F17224"/>
    <w:rsid w:val="00F2398A"/>
    <w:rsid w:val="00F24291"/>
    <w:rsid w:val="00F249A6"/>
    <w:rsid w:val="00F25D56"/>
    <w:rsid w:val="00F32B1E"/>
    <w:rsid w:val="00F33661"/>
    <w:rsid w:val="00F33E1B"/>
    <w:rsid w:val="00F34A26"/>
    <w:rsid w:val="00F34C44"/>
    <w:rsid w:val="00F3519D"/>
    <w:rsid w:val="00F35B63"/>
    <w:rsid w:val="00F44A50"/>
    <w:rsid w:val="00F45E2D"/>
    <w:rsid w:val="00F4720F"/>
    <w:rsid w:val="00F50057"/>
    <w:rsid w:val="00F51CAB"/>
    <w:rsid w:val="00F534F6"/>
    <w:rsid w:val="00F54103"/>
    <w:rsid w:val="00F554AE"/>
    <w:rsid w:val="00F55F24"/>
    <w:rsid w:val="00F56FBE"/>
    <w:rsid w:val="00F57903"/>
    <w:rsid w:val="00F625A2"/>
    <w:rsid w:val="00F666B7"/>
    <w:rsid w:val="00F704D9"/>
    <w:rsid w:val="00F70E6B"/>
    <w:rsid w:val="00F73472"/>
    <w:rsid w:val="00F7411E"/>
    <w:rsid w:val="00F75B31"/>
    <w:rsid w:val="00F75FFD"/>
    <w:rsid w:val="00F85BEA"/>
    <w:rsid w:val="00F90913"/>
    <w:rsid w:val="00F91435"/>
    <w:rsid w:val="00F9291F"/>
    <w:rsid w:val="00F93DFB"/>
    <w:rsid w:val="00F97037"/>
    <w:rsid w:val="00FA1FB0"/>
    <w:rsid w:val="00FB144F"/>
    <w:rsid w:val="00FB1CF1"/>
    <w:rsid w:val="00FC1F14"/>
    <w:rsid w:val="00FC42D7"/>
    <w:rsid w:val="00FC6DC2"/>
    <w:rsid w:val="00FD3F15"/>
    <w:rsid w:val="00FE0F37"/>
    <w:rsid w:val="00FE165A"/>
    <w:rsid w:val="00FE2443"/>
    <w:rsid w:val="00FE56C4"/>
    <w:rsid w:val="00FE5D71"/>
    <w:rsid w:val="00FF5233"/>
    <w:rsid w:val="00FF7F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F0367-DE69-4038-A3E6-55417273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CB"/>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66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0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7037"/>
    <w:rPr>
      <w:rFonts w:ascii="Tahoma" w:hAnsi="Tahoma" w:cs="Tahoma"/>
      <w:sz w:val="16"/>
      <w:szCs w:val="16"/>
    </w:rPr>
  </w:style>
  <w:style w:type="paragraph" w:styleId="Header">
    <w:name w:val="header"/>
    <w:basedOn w:val="Normal"/>
    <w:link w:val="HeaderChar"/>
    <w:uiPriority w:val="99"/>
    <w:unhideWhenUsed/>
    <w:rsid w:val="00F97037"/>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F97037"/>
  </w:style>
  <w:style w:type="paragraph" w:styleId="Footer">
    <w:name w:val="footer"/>
    <w:basedOn w:val="Normal"/>
    <w:link w:val="FooterChar"/>
    <w:uiPriority w:val="99"/>
    <w:unhideWhenUsed/>
    <w:rsid w:val="00F97037"/>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F97037"/>
  </w:style>
  <w:style w:type="paragraph" w:customStyle="1" w:styleId="TableTitle">
    <w:name w:val="TableTitle"/>
    <w:basedOn w:val="Normal"/>
    <w:next w:val="Normal"/>
    <w:rsid w:val="009A3F12"/>
    <w:pPr>
      <w:spacing w:before="80"/>
    </w:pPr>
    <w:rPr>
      <w:rFonts w:cs="Arial"/>
      <w:szCs w:val="18"/>
    </w:rPr>
  </w:style>
  <w:style w:type="paragraph" w:customStyle="1" w:styleId="TableBody">
    <w:name w:val="TableBody"/>
    <w:basedOn w:val="Normal"/>
    <w:rsid w:val="009A3F12"/>
    <w:pPr>
      <w:spacing w:before="40"/>
    </w:pPr>
    <w:rPr>
      <w:rFonts w:cs="Arial"/>
      <w:sz w:val="18"/>
      <w:szCs w:val="18"/>
    </w:rPr>
  </w:style>
  <w:style w:type="character" w:customStyle="1" w:styleId="CaptionC">
    <w:name w:val="CaptionC"/>
    <w:basedOn w:val="DefaultParagraphFont"/>
    <w:rsid w:val="009A3F12"/>
    <w:rPr>
      <w:rFonts w:ascii="Arial" w:hAnsi="Arial"/>
      <w:b/>
      <w:color w:val="003366"/>
    </w:rPr>
  </w:style>
  <w:style w:type="paragraph" w:customStyle="1" w:styleId="TableHeading">
    <w:name w:val="TableHeading"/>
    <w:basedOn w:val="Normal"/>
    <w:rsid w:val="009A3F12"/>
    <w:pPr>
      <w:spacing w:before="80" w:line="220" w:lineRule="exact"/>
    </w:pPr>
    <w:rPr>
      <w:rFonts w:cs="Futura Hv"/>
      <w:b/>
      <w:szCs w:val="18"/>
    </w:rPr>
  </w:style>
  <w:style w:type="paragraph" w:customStyle="1" w:styleId="netlogx">
    <w:name w:val="netlogx"/>
    <w:basedOn w:val="Heading1"/>
    <w:next w:val="Normal"/>
    <w:link w:val="netlogxChar"/>
    <w:qFormat/>
    <w:rsid w:val="005662A5"/>
    <w:pPr>
      <w:numPr>
        <w:ilvl w:val="1"/>
        <w:numId w:val="1"/>
      </w:numPr>
      <w:spacing w:line="276" w:lineRule="auto"/>
    </w:pPr>
    <w:rPr>
      <w:color w:val="6BAB4D"/>
    </w:rPr>
  </w:style>
  <w:style w:type="character" w:customStyle="1" w:styleId="netlogxChar">
    <w:name w:val="netlogx Char"/>
    <w:basedOn w:val="DefaultParagraphFont"/>
    <w:link w:val="netlogx"/>
    <w:rsid w:val="005662A5"/>
    <w:rPr>
      <w:rFonts w:asciiTheme="majorHAnsi" w:eastAsiaTheme="majorEastAsia" w:hAnsiTheme="majorHAnsi" w:cstheme="majorBidi"/>
      <w:b/>
      <w:bCs/>
      <w:color w:val="6BAB4D"/>
      <w:sz w:val="28"/>
      <w:szCs w:val="28"/>
    </w:rPr>
  </w:style>
  <w:style w:type="paragraph" w:styleId="ListParagraph">
    <w:name w:val="List Paragraph"/>
    <w:basedOn w:val="Normal"/>
    <w:uiPriority w:val="34"/>
    <w:qFormat/>
    <w:rsid w:val="005662A5"/>
    <w:pPr>
      <w:spacing w:after="12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5662A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C5EDA"/>
    <w:rPr>
      <w:sz w:val="16"/>
      <w:szCs w:val="16"/>
    </w:rPr>
  </w:style>
  <w:style w:type="paragraph" w:styleId="CommentText">
    <w:name w:val="annotation text"/>
    <w:basedOn w:val="Normal"/>
    <w:link w:val="CommentTextChar"/>
    <w:uiPriority w:val="99"/>
    <w:semiHidden/>
    <w:unhideWhenUsed/>
    <w:rsid w:val="006C5EDA"/>
    <w:rPr>
      <w:szCs w:val="20"/>
    </w:rPr>
  </w:style>
  <w:style w:type="character" w:customStyle="1" w:styleId="CommentTextChar">
    <w:name w:val="Comment Text Char"/>
    <w:basedOn w:val="DefaultParagraphFont"/>
    <w:link w:val="CommentText"/>
    <w:uiPriority w:val="99"/>
    <w:semiHidden/>
    <w:rsid w:val="006C5E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5EDA"/>
    <w:rPr>
      <w:b/>
      <w:bCs/>
    </w:rPr>
  </w:style>
  <w:style w:type="character" w:customStyle="1" w:styleId="CommentSubjectChar">
    <w:name w:val="Comment Subject Char"/>
    <w:basedOn w:val="CommentTextChar"/>
    <w:link w:val="CommentSubject"/>
    <w:uiPriority w:val="99"/>
    <w:semiHidden/>
    <w:rsid w:val="006C5EDA"/>
    <w:rPr>
      <w:rFonts w:ascii="Arial" w:eastAsia="Times New Roman" w:hAnsi="Arial" w:cs="Times New Roman"/>
      <w:b/>
      <w:bCs/>
      <w:sz w:val="20"/>
      <w:szCs w:val="20"/>
    </w:rPr>
  </w:style>
  <w:style w:type="character" w:styleId="Hyperlink">
    <w:name w:val="Hyperlink"/>
    <w:basedOn w:val="DefaultParagraphFont"/>
    <w:uiPriority w:val="99"/>
    <w:unhideWhenUsed/>
    <w:rsid w:val="00C60380"/>
    <w:rPr>
      <w:color w:val="0000FF" w:themeColor="hyperlink"/>
      <w:u w:val="single"/>
    </w:rPr>
  </w:style>
  <w:style w:type="paragraph" w:customStyle="1" w:styleId="FieldLabel">
    <w:name w:val="Field Label"/>
    <w:basedOn w:val="Normal"/>
    <w:link w:val="FieldLabelChar"/>
    <w:rsid w:val="005D5D55"/>
    <w:pPr>
      <w:spacing w:before="60" w:after="60"/>
    </w:pPr>
    <w:rPr>
      <w:rFonts w:ascii="Tahoma" w:hAnsi="Tahoma"/>
      <w:b/>
      <w:sz w:val="18"/>
      <w:szCs w:val="22"/>
    </w:rPr>
  </w:style>
  <w:style w:type="character" w:customStyle="1" w:styleId="FieldLabelChar">
    <w:name w:val="Field Label Char"/>
    <w:basedOn w:val="DefaultParagraphFont"/>
    <w:link w:val="FieldLabel"/>
    <w:rsid w:val="005D5D55"/>
    <w:rPr>
      <w:rFonts w:ascii="Tahoma" w:eastAsia="Times New Roman" w:hAnsi="Tahoma" w:cs="Times New Roman"/>
      <w:b/>
      <w:sz w:val="18"/>
    </w:rPr>
  </w:style>
  <w:style w:type="paragraph" w:styleId="NormalWeb">
    <w:name w:val="Normal (Web)"/>
    <w:basedOn w:val="Normal"/>
    <w:uiPriority w:val="99"/>
    <w:semiHidden/>
    <w:unhideWhenUsed/>
    <w:rsid w:val="00E03040"/>
    <w:rPr>
      <w:rFonts w:ascii="Times New Roman" w:eastAsiaTheme="minorHAnsi" w:hAnsi="Times New Roman"/>
      <w:sz w:val="24"/>
    </w:rPr>
  </w:style>
  <w:style w:type="character" w:styleId="Strong">
    <w:name w:val="Strong"/>
    <w:basedOn w:val="DefaultParagraphFont"/>
    <w:uiPriority w:val="22"/>
    <w:qFormat/>
    <w:rsid w:val="00732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5460">
      <w:bodyDiv w:val="1"/>
      <w:marLeft w:val="0"/>
      <w:marRight w:val="0"/>
      <w:marTop w:val="0"/>
      <w:marBottom w:val="0"/>
      <w:divBdr>
        <w:top w:val="none" w:sz="0" w:space="0" w:color="auto"/>
        <w:left w:val="none" w:sz="0" w:space="0" w:color="auto"/>
        <w:bottom w:val="none" w:sz="0" w:space="0" w:color="auto"/>
        <w:right w:val="none" w:sz="0" w:space="0" w:color="auto"/>
      </w:divBdr>
    </w:div>
    <w:div w:id="877663598">
      <w:bodyDiv w:val="1"/>
      <w:marLeft w:val="0"/>
      <w:marRight w:val="0"/>
      <w:marTop w:val="0"/>
      <w:marBottom w:val="0"/>
      <w:divBdr>
        <w:top w:val="none" w:sz="0" w:space="0" w:color="auto"/>
        <w:left w:val="none" w:sz="0" w:space="0" w:color="auto"/>
        <w:bottom w:val="none" w:sz="0" w:space="0" w:color="auto"/>
        <w:right w:val="none" w:sz="0" w:space="0" w:color="auto"/>
      </w:divBdr>
    </w:div>
    <w:div w:id="906767362">
      <w:bodyDiv w:val="1"/>
      <w:marLeft w:val="0"/>
      <w:marRight w:val="0"/>
      <w:marTop w:val="0"/>
      <w:marBottom w:val="0"/>
      <w:divBdr>
        <w:top w:val="none" w:sz="0" w:space="0" w:color="auto"/>
        <w:left w:val="none" w:sz="0" w:space="0" w:color="auto"/>
        <w:bottom w:val="none" w:sz="0" w:space="0" w:color="auto"/>
        <w:right w:val="none" w:sz="0" w:space="0" w:color="auto"/>
      </w:divBdr>
    </w:div>
    <w:div w:id="1311790328">
      <w:bodyDiv w:val="1"/>
      <w:marLeft w:val="0"/>
      <w:marRight w:val="0"/>
      <w:marTop w:val="0"/>
      <w:marBottom w:val="0"/>
      <w:divBdr>
        <w:top w:val="none" w:sz="0" w:space="0" w:color="auto"/>
        <w:left w:val="none" w:sz="0" w:space="0" w:color="auto"/>
        <w:bottom w:val="none" w:sz="0" w:space="0" w:color="auto"/>
        <w:right w:val="none" w:sz="0" w:space="0" w:color="auto"/>
      </w:divBdr>
      <w:divsChild>
        <w:div w:id="2009820829">
          <w:marLeft w:val="0"/>
          <w:marRight w:val="0"/>
          <w:marTop w:val="0"/>
          <w:marBottom w:val="0"/>
          <w:divBdr>
            <w:top w:val="none" w:sz="0" w:space="0" w:color="auto"/>
            <w:left w:val="none" w:sz="0" w:space="0" w:color="auto"/>
            <w:bottom w:val="none" w:sz="0" w:space="0" w:color="auto"/>
            <w:right w:val="none" w:sz="0" w:space="0" w:color="auto"/>
          </w:divBdr>
        </w:div>
        <w:div w:id="910966670">
          <w:marLeft w:val="0"/>
          <w:marRight w:val="0"/>
          <w:marTop w:val="0"/>
          <w:marBottom w:val="0"/>
          <w:divBdr>
            <w:top w:val="none" w:sz="0" w:space="0" w:color="auto"/>
            <w:left w:val="none" w:sz="0" w:space="0" w:color="auto"/>
            <w:bottom w:val="none" w:sz="0" w:space="0" w:color="auto"/>
            <w:right w:val="none" w:sz="0" w:space="0" w:color="auto"/>
          </w:divBdr>
        </w:div>
        <w:div w:id="972292157">
          <w:marLeft w:val="0"/>
          <w:marRight w:val="0"/>
          <w:marTop w:val="0"/>
          <w:marBottom w:val="0"/>
          <w:divBdr>
            <w:top w:val="none" w:sz="0" w:space="0" w:color="auto"/>
            <w:left w:val="none" w:sz="0" w:space="0" w:color="auto"/>
            <w:bottom w:val="none" w:sz="0" w:space="0" w:color="auto"/>
            <w:right w:val="none" w:sz="0" w:space="0" w:color="auto"/>
          </w:divBdr>
        </w:div>
        <w:div w:id="591084552">
          <w:marLeft w:val="0"/>
          <w:marRight w:val="0"/>
          <w:marTop w:val="0"/>
          <w:marBottom w:val="0"/>
          <w:divBdr>
            <w:top w:val="none" w:sz="0" w:space="0" w:color="auto"/>
            <w:left w:val="none" w:sz="0" w:space="0" w:color="auto"/>
            <w:bottom w:val="none" w:sz="0" w:space="0" w:color="auto"/>
            <w:right w:val="none" w:sz="0" w:space="0" w:color="auto"/>
          </w:divBdr>
        </w:div>
        <w:div w:id="730150378">
          <w:marLeft w:val="0"/>
          <w:marRight w:val="0"/>
          <w:marTop w:val="0"/>
          <w:marBottom w:val="0"/>
          <w:divBdr>
            <w:top w:val="none" w:sz="0" w:space="0" w:color="auto"/>
            <w:left w:val="none" w:sz="0" w:space="0" w:color="auto"/>
            <w:bottom w:val="none" w:sz="0" w:space="0" w:color="auto"/>
            <w:right w:val="none" w:sz="0" w:space="0" w:color="auto"/>
          </w:divBdr>
        </w:div>
        <w:div w:id="618952281">
          <w:marLeft w:val="0"/>
          <w:marRight w:val="0"/>
          <w:marTop w:val="0"/>
          <w:marBottom w:val="0"/>
          <w:divBdr>
            <w:top w:val="none" w:sz="0" w:space="0" w:color="auto"/>
            <w:left w:val="none" w:sz="0" w:space="0" w:color="auto"/>
            <w:bottom w:val="none" w:sz="0" w:space="0" w:color="auto"/>
            <w:right w:val="none" w:sz="0" w:space="0" w:color="auto"/>
          </w:divBdr>
        </w:div>
        <w:div w:id="1432046542">
          <w:marLeft w:val="0"/>
          <w:marRight w:val="0"/>
          <w:marTop w:val="0"/>
          <w:marBottom w:val="0"/>
          <w:divBdr>
            <w:top w:val="none" w:sz="0" w:space="0" w:color="auto"/>
            <w:left w:val="none" w:sz="0" w:space="0" w:color="auto"/>
            <w:bottom w:val="none" w:sz="0" w:space="0" w:color="auto"/>
            <w:right w:val="none" w:sz="0" w:space="0" w:color="auto"/>
          </w:divBdr>
        </w:div>
      </w:divsChild>
    </w:div>
    <w:div w:id="1600486067">
      <w:bodyDiv w:val="1"/>
      <w:marLeft w:val="0"/>
      <w:marRight w:val="0"/>
      <w:marTop w:val="0"/>
      <w:marBottom w:val="0"/>
      <w:divBdr>
        <w:top w:val="none" w:sz="0" w:space="0" w:color="auto"/>
        <w:left w:val="none" w:sz="0" w:space="0" w:color="auto"/>
        <w:bottom w:val="none" w:sz="0" w:space="0" w:color="auto"/>
        <w:right w:val="none" w:sz="0" w:space="0" w:color="auto"/>
      </w:divBdr>
    </w:div>
    <w:div w:id="17289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treasury.gov/system/files/136/PPP%20Borrower%20Information%20Fact%20Sheet.pdf" TargetMode="External"/><Relationship Id="rId18" Type="http://schemas.openxmlformats.org/officeDocument/2006/relationships/hyperlink" Target="mailto:Emma.VanHoet@mccmh.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chigan.gov/documents/lara/AFC_HFA_FAQ_Final_685300_7.pdf" TargetMode="External"/><Relationship Id="rId7" Type="http://schemas.openxmlformats.org/officeDocument/2006/relationships/endnotes" Target="endnotes.xml"/><Relationship Id="rId12" Type="http://schemas.openxmlformats.org/officeDocument/2006/relationships/hyperlink" Target="mailto:vanson@vansonleathers.com" TargetMode="External"/><Relationship Id="rId17" Type="http://schemas.openxmlformats.org/officeDocument/2006/relationships/hyperlink" Target="mailto:Cristina.Mosella@mccmh.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healthcare-facilities/hcp-return-work.htm" TargetMode="External"/><Relationship Id="rId20" Type="http://schemas.openxmlformats.org/officeDocument/2006/relationships/hyperlink" Target="mailto:claims.exceptions@mccm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rnbeyond.com" TargetMode="External"/><Relationship Id="rId24" Type="http://schemas.openxmlformats.org/officeDocument/2006/relationships/hyperlink" Target="mailto:Cristina.Mosella@mccmh.net" TargetMode="External"/><Relationship Id="rId5" Type="http://schemas.openxmlformats.org/officeDocument/2006/relationships/webSettings" Target="webSettings.xml"/><Relationship Id="rId15" Type="http://schemas.openxmlformats.org/officeDocument/2006/relationships/hyperlink" Target="https://www.michigan.gov/documents/lara/AFC_HFA_FAQ_Final_685300_7.pdf" TargetMode="External"/><Relationship Id="rId23" Type="http://schemas.openxmlformats.org/officeDocument/2006/relationships/hyperlink" Target="mailto:Valarie.Pierson@mccmh.net" TargetMode="External"/><Relationship Id="rId10" Type="http://schemas.openxmlformats.org/officeDocument/2006/relationships/hyperlink" Target="http://www.medixsource.com" TargetMode="External"/><Relationship Id="rId19" Type="http://schemas.openxmlformats.org/officeDocument/2006/relationships/hyperlink" Target="mailto:Kendra.Militello@mccmh.net" TargetMode="External"/><Relationship Id="rId4" Type="http://schemas.openxmlformats.org/officeDocument/2006/relationships/settings" Target="settings.xml"/><Relationship Id="rId9" Type="http://schemas.openxmlformats.org/officeDocument/2006/relationships/hyperlink" Target="https://www.fbem.org/where-to-get-food/find-a-food-pantry/" TargetMode="External"/><Relationship Id="rId14" Type="http://schemas.openxmlformats.org/officeDocument/2006/relationships/hyperlink" Target="https://www.michigan.gov/coronavirus/" TargetMode="External"/><Relationship Id="rId22" Type="http://schemas.openxmlformats.org/officeDocument/2006/relationships/hyperlink" Target="https://www.cdc.gov/coronavirus/2019-ncov/healthcare-facilities/hcp-return-wor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E53E-47FD-4BDC-8A62-C8DCE157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Project Assessment Document Meeting Notes</vt:lpstr>
    </vt:vector>
  </TitlesOfParts>
  <Company>HP</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Assessment Document Meeting Notes</dc:title>
  <dc:creator>netlogx</dc:creator>
  <cp:lastModifiedBy>Sandra Raad</cp:lastModifiedBy>
  <cp:revision>2</cp:revision>
  <cp:lastPrinted>2015-10-22T17:30:00Z</cp:lastPrinted>
  <dcterms:created xsi:type="dcterms:W3CDTF">2020-04-20T14:07:00Z</dcterms:created>
  <dcterms:modified xsi:type="dcterms:W3CDTF">2020-04-20T14:07:00Z</dcterms:modified>
</cp:coreProperties>
</file>