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5AEFC" w14:textId="77777777" w:rsidR="00CD0B7D" w:rsidRDefault="00802E28">
      <w:pPr>
        <w:pStyle w:val="MemoBody"/>
        <w:ind w:right="36"/>
        <w:jc w:val="center"/>
        <w:rPr>
          <w:color w:val="000000"/>
          <w:sz w:val="24"/>
        </w:rPr>
      </w:pPr>
      <w:r>
        <w:rPr>
          <w:noProof/>
          <w:color w:val="000000"/>
          <w:sz w:val="24"/>
        </w:rPr>
        <w:object w:dxaOrig="1440" w:dyaOrig="1440" w14:anchorId="5FC3D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1pt;margin-top:13.7pt;width:41.5pt;height:47.4pt;z-index:251659264" fillcolor="window">
            <v:imagedata r:id="rId7" o:title=""/>
          </v:shape>
          <o:OLEObject Type="Embed" ProgID="Word.Picture.8" ShapeID="_x0000_s1027" DrawAspect="Content" ObjectID="_1646466138" r:id="rId8"/>
        </w:object>
      </w:r>
    </w:p>
    <w:p w14:paraId="4466EFDC" w14:textId="77777777" w:rsidR="00DF05E4" w:rsidRDefault="00DF05E4">
      <w:pPr>
        <w:pStyle w:val="MemoBody"/>
        <w:ind w:right="36"/>
        <w:jc w:val="center"/>
        <w:rPr>
          <w:color w:val="000000"/>
          <w:sz w:val="24"/>
        </w:rPr>
      </w:pPr>
    </w:p>
    <w:p w14:paraId="3C0C9D91" w14:textId="77777777" w:rsidR="00DF05E4" w:rsidRDefault="00DF05E4">
      <w:pPr>
        <w:pStyle w:val="MemoBody"/>
        <w:ind w:right="36"/>
        <w:jc w:val="center"/>
        <w:rPr>
          <w:color w:val="000000"/>
          <w:sz w:val="24"/>
        </w:rPr>
      </w:pPr>
    </w:p>
    <w:p w14:paraId="4B05AAED" w14:textId="77777777" w:rsidR="00DF05E4" w:rsidRDefault="004B6BEB">
      <w:pPr>
        <w:pStyle w:val="MemoBody"/>
        <w:ind w:right="36"/>
        <w:jc w:val="center"/>
        <w:rPr>
          <w:color w:val="000000"/>
          <w:sz w:val="24"/>
        </w:rPr>
      </w:pPr>
      <w:r>
        <w:rPr>
          <w:noProof/>
          <w:color w:val="000000"/>
          <w:sz w:val="24"/>
        </w:rPr>
        <mc:AlternateContent>
          <mc:Choice Requires="wps">
            <w:drawing>
              <wp:anchor distT="0" distB="0" distL="114300" distR="114300" simplePos="0" relativeHeight="251658240" behindDoc="1" locked="0" layoutInCell="1" allowOverlap="1" wp14:anchorId="7842C579" wp14:editId="349EB45C">
                <wp:simplePos x="0" y="0"/>
                <wp:positionH relativeFrom="column">
                  <wp:posOffset>1659890</wp:posOffset>
                </wp:positionH>
                <wp:positionV relativeFrom="paragraph">
                  <wp:posOffset>149860</wp:posOffset>
                </wp:positionV>
                <wp:extent cx="3931920" cy="759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63D1C" w14:textId="77777777" w:rsidR="00B54C09" w:rsidRDefault="00B54C09">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 xml:space="preserve">State of </w:t>
                            </w:r>
                            <w:smartTag w:uri="urn:schemas-microsoft-com:office:smarttags" w:element="place">
                              <w:smartTag w:uri="urn:schemas-microsoft-com:office:smarttags" w:element="State">
                                <w:r>
                                  <w:rPr>
                                    <w:rFonts w:ascii="Times New Roman" w:hAnsi="Times New Roman"/>
                                    <w:smallCaps/>
                                    <w:color w:val="000000"/>
                                    <w:w w:val="115"/>
                                    <w:sz w:val="20"/>
                                  </w:rPr>
                                  <w:t>Michigan</w:t>
                                </w:r>
                              </w:smartTag>
                            </w:smartTag>
                          </w:p>
                          <w:p w14:paraId="51E34A71" w14:textId="77777777" w:rsidR="00B54C09" w:rsidRDefault="00B54C09">
                            <w:pPr>
                              <w:pStyle w:val="Captions8pt"/>
                              <w:spacing w:before="0" w:line="300" w:lineRule="exact"/>
                              <w:ind w:left="-180"/>
                              <w:jc w:val="center"/>
                              <w:rPr>
                                <w:caps/>
                                <w:color w:val="000000"/>
                                <w:w w:val="115"/>
                                <w:sz w:val="20"/>
                              </w:rPr>
                            </w:pPr>
                            <w:r>
                              <w:rPr>
                                <w:caps/>
                                <w:color w:val="000000"/>
                                <w:w w:val="115"/>
                                <w:sz w:val="20"/>
                              </w:rPr>
                              <w:t xml:space="preserve">department of </w:t>
                            </w:r>
                            <w:r w:rsidR="00C53575">
                              <w:rPr>
                                <w:caps/>
                                <w:color w:val="000000"/>
                                <w:w w:val="115"/>
                                <w:sz w:val="20"/>
                              </w:rPr>
                              <w:t xml:space="preserve">HEALTH AND </w:t>
                            </w:r>
                            <w:r>
                              <w:rPr>
                                <w:caps/>
                                <w:color w:val="000000"/>
                                <w:w w:val="115"/>
                                <w:sz w:val="20"/>
                              </w:rPr>
                              <w:t>human services</w:t>
                            </w:r>
                          </w:p>
                          <w:p w14:paraId="17ABA0DA" w14:textId="77777777" w:rsidR="00B54C09" w:rsidRDefault="00B54C09">
                            <w:pPr>
                              <w:spacing w:line="240" w:lineRule="exact"/>
                              <w:ind w:left="-180"/>
                              <w:jc w:val="center"/>
                              <w:rPr>
                                <w:w w:val="115"/>
                              </w:rPr>
                            </w:pPr>
                            <w:smartTag w:uri="urn:schemas-microsoft-com:office:smarttags" w:element="place">
                              <w:smartTag w:uri="urn:schemas-microsoft-com:office:smarttags" w:element="City">
                                <w:r>
                                  <w:rPr>
                                    <w:smallCaps/>
                                    <w:color w:val="000000"/>
                                    <w:w w:val="115"/>
                                  </w:rPr>
                                  <w:t>Lansing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2C579" id="_x0000_t202" coordsize="21600,21600" o:spt="202" path="m,l,21600r21600,l21600,xe">
                <v:stroke joinstyle="miter"/>
                <v:path gradientshapeok="t" o:connecttype="rect"/>
              </v:shapetype>
              <v:shape id="Text Box 2" o:spid="_x0000_s1026" type="#_x0000_t202" style="position:absolute;left:0;text-align:left;margin-left:130.7pt;margin-top:11.8pt;width:309.6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B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PyPCtzMFGwzadlMYv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g+qsKeW9amFKApQNfYY&#10;jdMbP3b/1lixaeGmUc1KX4EeGxGl8hzVXsXQfDGn/UMRuvt0Hb2en7PlDwAAAP//AwBQSwMEFAAG&#10;AAgAAAAhANMS5CbeAAAACgEAAA8AAABkcnMvZG93bnJldi54bWxMj8FOg0AQhu8mvsNmTLwYu5Qi&#10;RcrSqImm19Y+wMJOgZSdJey20Ld3POntn8yXf74ptrPtxRVH3zlSsFxEIJBqZzpqFBy/P58zED5o&#10;Mrp3hApu6GFb3t8VOjduoj1eD6ERXEI+1wraEIZcSl+3aLVfuAGJdyc3Wh14HBtpRj1xue1lHEWp&#10;tLojvtDqAT9arM+Hi1Vw2k1PL69T9RWO632SvutuXbmbUo8P89sGRMA5/MHwq8/qULJT5S5kvOgV&#10;xOkyYZTDKgXBQJZFHComk1UMsizk/xfKHwAAAP//AwBQSwECLQAUAAYACAAAACEAtoM4kv4AAADh&#10;AQAAEwAAAAAAAAAAAAAAAAAAAAAAW0NvbnRlbnRfVHlwZXNdLnhtbFBLAQItABQABgAIAAAAIQA4&#10;/SH/1gAAAJQBAAALAAAAAAAAAAAAAAAAAC8BAABfcmVscy8ucmVsc1BLAQItABQABgAIAAAAIQCG&#10;+8bBhQIAABYFAAAOAAAAAAAAAAAAAAAAAC4CAABkcnMvZTJvRG9jLnhtbFBLAQItABQABgAIAAAA&#10;IQDTEuQm3gAAAAoBAAAPAAAAAAAAAAAAAAAAAN8EAABkcnMvZG93bnJldi54bWxQSwUGAAAAAAQA&#10;BADzAAAA6gUAAAAA&#10;" stroked="f">
                <v:textbox>
                  <w:txbxContent>
                    <w:p w14:paraId="6D863D1C" w14:textId="77777777" w:rsidR="00B54C09" w:rsidRDefault="00B54C09">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 xml:space="preserve">State of </w:t>
                      </w:r>
                      <w:smartTag w:uri="urn:schemas-microsoft-com:office:smarttags" w:element="place">
                        <w:smartTag w:uri="urn:schemas-microsoft-com:office:smarttags" w:element="State">
                          <w:r>
                            <w:rPr>
                              <w:rFonts w:ascii="Times New Roman" w:hAnsi="Times New Roman"/>
                              <w:smallCaps/>
                              <w:color w:val="000000"/>
                              <w:w w:val="115"/>
                              <w:sz w:val="20"/>
                            </w:rPr>
                            <w:t>Michigan</w:t>
                          </w:r>
                        </w:smartTag>
                      </w:smartTag>
                    </w:p>
                    <w:p w14:paraId="51E34A71" w14:textId="77777777" w:rsidR="00B54C09" w:rsidRDefault="00B54C09">
                      <w:pPr>
                        <w:pStyle w:val="Captions8pt"/>
                        <w:spacing w:before="0" w:line="300" w:lineRule="exact"/>
                        <w:ind w:left="-180"/>
                        <w:jc w:val="center"/>
                        <w:rPr>
                          <w:caps/>
                          <w:color w:val="000000"/>
                          <w:w w:val="115"/>
                          <w:sz w:val="20"/>
                        </w:rPr>
                      </w:pPr>
                      <w:r>
                        <w:rPr>
                          <w:caps/>
                          <w:color w:val="000000"/>
                          <w:w w:val="115"/>
                          <w:sz w:val="20"/>
                        </w:rPr>
                        <w:t xml:space="preserve">department of </w:t>
                      </w:r>
                      <w:r w:rsidR="00C53575">
                        <w:rPr>
                          <w:caps/>
                          <w:color w:val="000000"/>
                          <w:w w:val="115"/>
                          <w:sz w:val="20"/>
                        </w:rPr>
                        <w:t xml:space="preserve">HEALTH AND </w:t>
                      </w:r>
                      <w:r>
                        <w:rPr>
                          <w:caps/>
                          <w:color w:val="000000"/>
                          <w:w w:val="115"/>
                          <w:sz w:val="20"/>
                        </w:rPr>
                        <w:t>human services</w:t>
                      </w:r>
                    </w:p>
                    <w:p w14:paraId="17ABA0DA" w14:textId="77777777" w:rsidR="00B54C09" w:rsidRDefault="00B54C09">
                      <w:pPr>
                        <w:spacing w:line="240" w:lineRule="exact"/>
                        <w:ind w:left="-180"/>
                        <w:jc w:val="center"/>
                        <w:rPr>
                          <w:w w:val="115"/>
                        </w:rPr>
                      </w:pPr>
                      <w:smartTag w:uri="urn:schemas-microsoft-com:office:smarttags" w:element="place">
                        <w:smartTag w:uri="urn:schemas-microsoft-com:office:smarttags" w:element="City">
                          <w:r>
                            <w:rPr>
                              <w:smallCaps/>
                              <w:color w:val="000000"/>
                              <w:w w:val="115"/>
                            </w:rPr>
                            <w:t>Lansing</w:t>
                          </w:r>
                        </w:smartTag>
                      </w:smartTag>
                    </w:p>
                  </w:txbxContent>
                </v:textbox>
              </v:shape>
            </w:pict>
          </mc:Fallback>
        </mc:AlternateContent>
      </w:r>
    </w:p>
    <w:p w14:paraId="337B2B7A" w14:textId="77777777" w:rsidR="00DF05E4" w:rsidRDefault="00DF05E4">
      <w:pPr>
        <w:pStyle w:val="MemoBody"/>
        <w:ind w:right="36"/>
        <w:jc w:val="center"/>
        <w:rPr>
          <w:color w:val="000000"/>
          <w:sz w:val="24"/>
        </w:rPr>
      </w:pPr>
    </w:p>
    <w:p w14:paraId="173FB7F2" w14:textId="77777777" w:rsidR="00DF05E4" w:rsidRDefault="004B6BEB" w:rsidP="00B55BC8">
      <w:pPr>
        <w:pStyle w:val="MemoBody"/>
        <w:tabs>
          <w:tab w:val="left" w:pos="1665"/>
        </w:tabs>
        <w:ind w:right="36"/>
        <w:jc w:val="center"/>
        <w:rPr>
          <w:color w:val="000000"/>
          <w:sz w:val="24"/>
        </w:rPr>
      </w:pPr>
      <w:r>
        <w:rPr>
          <w:noProof/>
          <w:color w:val="000000"/>
          <w:sz w:val="24"/>
        </w:rPr>
        <mc:AlternateContent>
          <mc:Choice Requires="wps">
            <w:drawing>
              <wp:anchor distT="0" distB="0" distL="114300" distR="114300" simplePos="0" relativeHeight="251657216" behindDoc="0" locked="0" layoutInCell="1" allowOverlap="1" wp14:anchorId="4779FB92" wp14:editId="2DB4FB30">
                <wp:simplePos x="0" y="0"/>
                <wp:positionH relativeFrom="column">
                  <wp:posOffset>-267970</wp:posOffset>
                </wp:positionH>
                <wp:positionV relativeFrom="paragraph">
                  <wp:posOffset>177800</wp:posOffset>
                </wp:positionV>
                <wp:extent cx="2045970" cy="3657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8A08A" w14:textId="77777777" w:rsidR="00B54C09" w:rsidRDefault="00397D52">
                            <w:pPr>
                              <w:pStyle w:val="Captions8pt"/>
                              <w:spacing w:before="40"/>
                              <w:jc w:val="center"/>
                              <w:rPr>
                                <w:color w:val="000000"/>
                                <w:w w:val="115"/>
                              </w:rPr>
                            </w:pPr>
                            <w:r>
                              <w:rPr>
                                <w:color w:val="000000"/>
                                <w:w w:val="115"/>
                              </w:rPr>
                              <w:t>GRETCHEN WHITMER</w:t>
                            </w:r>
                          </w:p>
                          <w:p w14:paraId="3A03B6E2" w14:textId="77777777" w:rsidR="00B54C09" w:rsidRDefault="00B54C09" w:rsidP="00C75E12">
                            <w:pPr>
                              <w:spacing w:before="40" w:line="160" w:lineRule="exact"/>
                              <w:jc w:val="center"/>
                              <w:rPr>
                                <w:rFonts w:ascii="Arial" w:hAnsi="Arial"/>
                                <w:sz w:val="16"/>
                              </w:rPr>
                            </w:pPr>
                            <w:r>
                              <w:rPr>
                                <w:rFonts w:ascii="Arial" w:hAnsi="Arial"/>
                                <w:smallCaps/>
                                <w:color w:val="000000"/>
                                <w:w w:val="115"/>
                                <w:sz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FB92" id="Text Box 4" o:spid="_x0000_s1027" type="#_x0000_t202" style="position:absolute;left:0;text-align:left;margin-left:-21.1pt;margin-top:14pt;width:161.1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uM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PC2m5RxMFGyvZtP5LFKXkOp42ljn33DdoTCpsQXm&#10;IzrZ3zkfoiHV0SVc5rQUbC2kjAu73dxIi/YEVLKOX0zgmZtUwVnpcGxEHHcgSLgj2EK4kfVvZZYX&#10;6XVeTtazxXxSrIvpBOJfTNKsvC5naVEWt+vvIcCsqFrBGFd3QvGjArPi7xg+9MKonahB1Ne4nObT&#10;kaI/JpnG73dJdsJDQ0rR1XhxciJVIPa1YpA2qTwRcpwnP4cfqww1OP5jVaIMAvOjBvywGQ56A7Ag&#10;kY1mj6ALq4E2YBgeE5i02n7FqIfGrLH7siOWYyTfKtBWmRVF6OS4KKbzHBb23LI5txBFAarGHqNx&#10;euPH7t8ZK7Yt3DSqWekr0GMjolSeojqoGJov5nR4KEJ3n6+j19NztvoBAAD//wMAUEsDBBQABgAI&#10;AAAAIQB+Ldan3QAAAAkBAAAPAAAAZHJzL2Rvd25yZXYueG1sTI9BT4NAEIXvJv6HzZh4Me0iaSlS&#10;hkZNNF5b+wMWmAIpO0vYbaH/3vGkp5nJe3nzvXw3215dafSdY4TnZQSKuHJ1xw3C8ftjkYLywXBt&#10;eseEcCMPu+L+LjdZ7Sbe0/UQGiUh7DOD0IYwZFr7qiVr/NINxKKd3GhNkHNsdD2aScJtr+MoSrQ1&#10;HcuH1gz03lJ1Plwswulrelq/TOVnOG72q+TNdJvS3RAfH+bXLahAc/gzwy++oEMhTKW7cO1Vj7BY&#10;xbFYEeJUOolBpiwlQrpOQBe5/t+g+AEAAP//AwBQSwECLQAUAAYACAAAACEAtoM4kv4AAADhAQAA&#10;EwAAAAAAAAAAAAAAAAAAAAAAW0NvbnRlbnRfVHlwZXNdLnhtbFBLAQItABQABgAIAAAAIQA4/SH/&#10;1gAAAJQBAAALAAAAAAAAAAAAAAAAAC8BAABfcmVscy8ucmVsc1BLAQItABQABgAIAAAAIQAtnwuM&#10;gwIAABYFAAAOAAAAAAAAAAAAAAAAAC4CAABkcnMvZTJvRG9jLnhtbFBLAQItABQABgAIAAAAIQB+&#10;Ldan3QAAAAkBAAAPAAAAAAAAAAAAAAAAAN0EAABkcnMvZG93bnJldi54bWxQSwUGAAAAAAQABADz&#10;AAAA5wUAAAAA&#10;" stroked="f">
                <v:textbox>
                  <w:txbxContent>
                    <w:p w14:paraId="6408A08A" w14:textId="77777777" w:rsidR="00B54C09" w:rsidRDefault="00397D52">
                      <w:pPr>
                        <w:pStyle w:val="Captions8pt"/>
                        <w:spacing w:before="40"/>
                        <w:jc w:val="center"/>
                        <w:rPr>
                          <w:color w:val="000000"/>
                          <w:w w:val="115"/>
                        </w:rPr>
                      </w:pPr>
                      <w:r>
                        <w:rPr>
                          <w:color w:val="000000"/>
                          <w:w w:val="115"/>
                        </w:rPr>
                        <w:t>GRETCHEN WHITMER</w:t>
                      </w:r>
                    </w:p>
                    <w:p w14:paraId="3A03B6E2" w14:textId="77777777" w:rsidR="00B54C09" w:rsidRDefault="00B54C09" w:rsidP="00C75E12">
                      <w:pPr>
                        <w:spacing w:before="40" w:line="160" w:lineRule="exact"/>
                        <w:jc w:val="center"/>
                        <w:rPr>
                          <w:rFonts w:ascii="Arial" w:hAnsi="Arial"/>
                          <w:sz w:val="16"/>
                        </w:rPr>
                      </w:pPr>
                      <w:r>
                        <w:rPr>
                          <w:rFonts w:ascii="Arial" w:hAnsi="Arial"/>
                          <w:smallCaps/>
                          <w:color w:val="000000"/>
                          <w:w w:val="115"/>
                          <w:sz w:val="16"/>
                        </w:rPr>
                        <w:t>governor</w:t>
                      </w:r>
                    </w:p>
                  </w:txbxContent>
                </v:textbox>
              </v:shape>
            </w:pict>
          </mc:Fallback>
        </mc:AlternateContent>
      </w:r>
    </w:p>
    <w:p w14:paraId="0280837A" w14:textId="77777777" w:rsidR="00DF05E4" w:rsidRDefault="004B6BEB">
      <w:pPr>
        <w:pStyle w:val="MemoBody"/>
        <w:ind w:right="36"/>
        <w:jc w:val="center"/>
        <w:rPr>
          <w:color w:val="000000"/>
          <w:sz w:val="24"/>
        </w:rPr>
      </w:pPr>
      <w:r>
        <w:rPr>
          <w:noProof/>
          <w:color w:val="000000"/>
          <w:sz w:val="24"/>
        </w:rPr>
        <mc:AlternateContent>
          <mc:Choice Requires="wps">
            <w:drawing>
              <wp:anchor distT="0" distB="0" distL="114300" distR="114300" simplePos="0" relativeHeight="251656192" behindDoc="0" locked="0" layoutInCell="1" allowOverlap="1" wp14:anchorId="1315308A" wp14:editId="2EF3D847">
                <wp:simplePos x="0" y="0"/>
                <wp:positionH relativeFrom="column">
                  <wp:posOffset>5347970</wp:posOffset>
                </wp:positionH>
                <wp:positionV relativeFrom="paragraph">
                  <wp:posOffset>3810</wp:posOffset>
                </wp:positionV>
                <wp:extent cx="2126615"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9949E" w14:textId="77777777" w:rsidR="00B633AC" w:rsidRDefault="00B633AC" w:rsidP="00B633AC">
                            <w:pPr>
                              <w:pStyle w:val="Captions8pt"/>
                              <w:spacing w:before="40"/>
                              <w:ind w:right="-489"/>
                              <w:jc w:val="center"/>
                              <w:rPr>
                                <w:color w:val="000000"/>
                                <w:w w:val="115"/>
                              </w:rPr>
                            </w:pPr>
                            <w:r>
                              <w:rPr>
                                <w:color w:val="000000"/>
                                <w:w w:val="115"/>
                              </w:rPr>
                              <w:t>ROBERT GORDON</w:t>
                            </w:r>
                          </w:p>
                          <w:p w14:paraId="020763D1" w14:textId="77777777" w:rsidR="00B54C09" w:rsidRPr="000445C1" w:rsidRDefault="00B633AC" w:rsidP="00B633AC">
                            <w:pPr>
                              <w:spacing w:before="40" w:line="160" w:lineRule="exact"/>
                              <w:ind w:right="-489"/>
                              <w:jc w:val="center"/>
                            </w:pPr>
                            <w:r>
                              <w:rPr>
                                <w:rFonts w:ascii="Arial" w:hAnsi="Arial"/>
                                <w:smallCaps/>
                                <w:color w:val="000000"/>
                                <w:w w:val="115"/>
                                <w:sz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308A" id="Text Box 5" o:spid="_x0000_s1028" type="#_x0000_t202" style="position:absolute;left:0;text-align:left;margin-left:421.1pt;margin-top:.3pt;width:167.4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IUiAIAABYFAAAOAAAAZHJzL2Uyb0RvYy54bWysVNmOmzAUfa/Uf7D8nmEZIAENGc3SVJWm&#10;izTTD3CwCVaN7dpOYFr133ttkpQuD1VVHsDL9fG595zL1fXYC3RgxnIla5xcxBgx2SjK5a7GH582&#10;ixVG1hFJiVCS1fiZWXy9fvniatAVS1WnBGUGAYi01aBr3DmnqyiyTcd6Yi+UZhI2W2V64mBqdhE1&#10;ZAD0XkRpHBfRoAzVRjXMWli9nzbxOuC3LWvc+7a1zCFRY+DmwtuE99a/o/UVqXaG6I43RxrkH1j0&#10;hEu49Ax1TxxBe8N/g+p5Y5RVrbtoVB+ptuUNCzlANkn8SzaPHdEs5ALFsfpcJvv/YJt3hw8GcQra&#10;YSRJDxI9sdGhWzWi3Fdn0LaCoEcNYW6EZR/pM7X6QTWfLJLqriNyx26MUUPHCAV2iT8ZzY5OONaD&#10;bIe3isI1ZO9UABpb03tAKAYCdFDp+ayMp9LAYpqkRZHkGDWwd1nkyyJIF5HqdFob614z1SM/qLEB&#10;5QM6OTxY59mQ6hQS2CvB6YYLESZmt70TBh0IuGQTnpAAJDkPE9IHS+WPTYjTCpCEO/yepxtU/1om&#10;aRbfpuViU6yWi2yT5YtyGa8WcVLelkWcldn95psnmGRVxyll8oFLdnJgkv2dwsdemLwTPIiGGpd5&#10;mk8SzdnbeZJxeP6UZM8dNKTgfY1X5yBSeWFfSQppk8oRLqZx9DP9UGWowekbqhJs4JWfPODG7Rj8&#10;dnly11bRZ/CFUSAbiA8/Exh0ynzBaIDGrLH9vCeGYSTeSPBWmWSZ7+QwyfJlChMz39nOd4hsAKrG&#10;DqNpeOem7t9rw3cd3DS5Waob8GPLg1W8cSdWRxdD84Wcjj8K393zeYj68TtbfwcAAP//AwBQSwME&#10;FAAGAAgAAAAhAOTeQsvdAAAACAEAAA8AAABkcnMvZG93bnJldi54bWxMj81ugzAQhO+V+g7WVuql&#10;agwoAUoxUVupVa/5eYAFbwAVrxF2Ann7Oqf2OJrRzDfldjGDuNDkessK4lUEgrixuudWwfHw+ZyD&#10;cB5Z42CZFFzJwba6vyux0HbmHV32vhWhhF2BCjrvx0JK13Rk0K3sSBy8k50M+iCnVuoJ51BuBplE&#10;USoN9hwWOhzpo6PmZ382Ck7f89PmZa6//DHbrdN37LPaXpV6fFjeXkF4WvxfGG74AR2qwFTbM2sn&#10;BgX5OklCVEEK4mbHWRaDqBVs8gRkVcr/B6pfAAAA//8DAFBLAQItABQABgAIAAAAIQC2gziS/gAA&#10;AOEBAAATAAAAAAAAAAAAAAAAAAAAAABbQ29udGVudF9UeXBlc10ueG1sUEsBAi0AFAAGAAgAAAAh&#10;ADj9If/WAAAAlAEAAAsAAAAAAAAAAAAAAAAALwEAAF9yZWxzLy5yZWxzUEsBAi0AFAAGAAgAAAAh&#10;AEuQEhSIAgAAFgUAAA4AAAAAAAAAAAAAAAAALgIAAGRycy9lMm9Eb2MueG1sUEsBAi0AFAAGAAgA&#10;AAAhAOTeQsvdAAAACAEAAA8AAAAAAAAAAAAAAAAA4gQAAGRycy9kb3ducmV2LnhtbFBLBQYAAAAA&#10;BAAEAPMAAADsBQAAAAA=&#10;" stroked="f">
                <v:textbox>
                  <w:txbxContent>
                    <w:p w14:paraId="7E39949E" w14:textId="77777777" w:rsidR="00B633AC" w:rsidRDefault="00B633AC" w:rsidP="00B633AC">
                      <w:pPr>
                        <w:pStyle w:val="Captions8pt"/>
                        <w:spacing w:before="40"/>
                        <w:ind w:right="-489"/>
                        <w:jc w:val="center"/>
                        <w:rPr>
                          <w:color w:val="000000"/>
                          <w:w w:val="115"/>
                        </w:rPr>
                      </w:pPr>
                      <w:r>
                        <w:rPr>
                          <w:color w:val="000000"/>
                          <w:w w:val="115"/>
                        </w:rPr>
                        <w:t>ROBERT GORDON</w:t>
                      </w:r>
                    </w:p>
                    <w:p w14:paraId="020763D1" w14:textId="77777777" w:rsidR="00B54C09" w:rsidRPr="000445C1" w:rsidRDefault="00B633AC" w:rsidP="00B633AC">
                      <w:pPr>
                        <w:spacing w:before="40" w:line="160" w:lineRule="exact"/>
                        <w:ind w:right="-489"/>
                        <w:jc w:val="center"/>
                      </w:pPr>
                      <w:r>
                        <w:rPr>
                          <w:rFonts w:ascii="Arial" w:hAnsi="Arial"/>
                          <w:smallCaps/>
                          <w:color w:val="000000"/>
                          <w:w w:val="115"/>
                          <w:sz w:val="16"/>
                        </w:rPr>
                        <w:t>director</w:t>
                      </w:r>
                    </w:p>
                  </w:txbxContent>
                </v:textbox>
              </v:shape>
            </w:pict>
          </mc:Fallback>
        </mc:AlternateContent>
      </w:r>
    </w:p>
    <w:p w14:paraId="17409A84" w14:textId="77777777" w:rsidR="00DF05E4" w:rsidRDefault="00DF05E4">
      <w:pPr>
        <w:pStyle w:val="MemoBody"/>
        <w:ind w:right="36"/>
        <w:jc w:val="center"/>
        <w:rPr>
          <w:color w:val="000000"/>
          <w:sz w:val="24"/>
        </w:rPr>
      </w:pPr>
    </w:p>
    <w:p w14:paraId="24748077" w14:textId="77777777" w:rsidR="009B28A7" w:rsidRDefault="009B28A7">
      <w:pPr>
        <w:pStyle w:val="MemoBody"/>
        <w:ind w:right="36"/>
        <w:jc w:val="center"/>
        <w:rPr>
          <w:color w:val="000000"/>
          <w:sz w:val="24"/>
        </w:rPr>
      </w:pPr>
    </w:p>
    <w:p w14:paraId="24711CCA" w14:textId="77777777" w:rsidR="00DF05E4" w:rsidRPr="002D52EF" w:rsidRDefault="00DF05E4">
      <w:pPr>
        <w:pStyle w:val="MemoBody"/>
        <w:ind w:right="36"/>
        <w:jc w:val="center"/>
        <w:rPr>
          <w:rFonts w:ascii="Arial" w:hAnsi="Arial" w:cs="Arial"/>
          <w:color w:val="000000"/>
          <w:sz w:val="24"/>
        </w:rPr>
        <w:sectPr w:rsidR="00DF05E4" w:rsidRPr="002D52E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432" w:bottom="432" w:left="432" w:header="0" w:footer="432" w:gutter="0"/>
          <w:cols w:space="720"/>
        </w:sectPr>
      </w:pPr>
    </w:p>
    <w:p w14:paraId="62B6F7B3" w14:textId="04B78596" w:rsidR="00A32A2F" w:rsidRPr="00A02DF5" w:rsidRDefault="00DE2A56" w:rsidP="00DE2A56">
      <w:pPr>
        <w:spacing w:line="259" w:lineRule="auto"/>
        <w:rPr>
          <w:rFonts w:ascii="Arial" w:eastAsiaTheme="minorHAnsi" w:hAnsi="Arial" w:cs="Arial"/>
          <w:sz w:val="24"/>
          <w:szCs w:val="24"/>
        </w:rPr>
      </w:pPr>
      <w:r w:rsidRPr="00A02DF5">
        <w:rPr>
          <w:rFonts w:ascii="Arial" w:eastAsiaTheme="minorHAnsi" w:hAnsi="Arial" w:cs="Arial"/>
          <w:sz w:val="24"/>
          <w:szCs w:val="24"/>
        </w:rPr>
        <w:lastRenderedPageBreak/>
        <w:t xml:space="preserve">March </w:t>
      </w:r>
      <w:r w:rsidR="00A02DF5" w:rsidRPr="00A02DF5">
        <w:rPr>
          <w:rFonts w:ascii="Arial" w:eastAsiaTheme="minorHAnsi" w:hAnsi="Arial" w:cs="Arial"/>
          <w:sz w:val="24"/>
          <w:szCs w:val="24"/>
        </w:rPr>
        <w:t>20</w:t>
      </w:r>
      <w:r w:rsidRPr="00A02DF5">
        <w:rPr>
          <w:rFonts w:ascii="Arial" w:eastAsiaTheme="minorHAnsi" w:hAnsi="Arial" w:cs="Arial"/>
          <w:sz w:val="24"/>
          <w:szCs w:val="24"/>
        </w:rPr>
        <w:t>, 2020</w:t>
      </w:r>
    </w:p>
    <w:p w14:paraId="14483B9A" w14:textId="32235119" w:rsidR="00A32A2F" w:rsidRPr="00A02DF5" w:rsidRDefault="00A32A2F" w:rsidP="00DE2A56">
      <w:pPr>
        <w:spacing w:line="259" w:lineRule="auto"/>
        <w:rPr>
          <w:rFonts w:ascii="Arial" w:eastAsiaTheme="minorHAnsi" w:hAnsi="Arial" w:cs="Arial"/>
          <w:sz w:val="24"/>
          <w:szCs w:val="24"/>
        </w:rPr>
      </w:pPr>
    </w:p>
    <w:p w14:paraId="0FEAF0DF" w14:textId="30CD8221" w:rsidR="00A32A2F" w:rsidRPr="00A02DF5" w:rsidRDefault="00A32A2F" w:rsidP="00DE2A56">
      <w:pPr>
        <w:spacing w:line="259" w:lineRule="auto"/>
        <w:ind w:left="-288"/>
        <w:rPr>
          <w:rFonts w:ascii="Arial" w:eastAsiaTheme="minorHAnsi" w:hAnsi="Arial" w:cs="Arial"/>
          <w:sz w:val="24"/>
          <w:szCs w:val="24"/>
        </w:rPr>
      </w:pPr>
      <w:r w:rsidRPr="00A02DF5">
        <w:rPr>
          <w:rFonts w:ascii="Arial" w:eastAsiaTheme="minorHAnsi" w:hAnsi="Arial" w:cs="Arial"/>
          <w:sz w:val="24"/>
          <w:szCs w:val="24"/>
        </w:rPr>
        <w:tab/>
      </w:r>
    </w:p>
    <w:p w14:paraId="5705EF7F" w14:textId="77777777" w:rsidR="00DE2A56" w:rsidRPr="00A02DF5" w:rsidRDefault="00DE2A56" w:rsidP="00DE2A56">
      <w:pPr>
        <w:spacing w:line="259" w:lineRule="auto"/>
        <w:ind w:left="-288"/>
        <w:rPr>
          <w:rFonts w:ascii="Arial" w:eastAsiaTheme="minorHAnsi" w:hAnsi="Arial" w:cs="Arial"/>
          <w:sz w:val="24"/>
          <w:szCs w:val="24"/>
        </w:rPr>
      </w:pPr>
    </w:p>
    <w:p w14:paraId="59BBAA2A" w14:textId="0C047BFD" w:rsidR="00A32A2F" w:rsidRPr="00A02DF5" w:rsidRDefault="00A32A2F" w:rsidP="00DE2A56">
      <w:pPr>
        <w:ind w:left="-288" w:firstLine="274"/>
        <w:rPr>
          <w:rFonts w:ascii="Arial" w:hAnsi="Arial" w:cs="Arial"/>
          <w:sz w:val="24"/>
          <w:szCs w:val="24"/>
        </w:rPr>
      </w:pPr>
      <w:r w:rsidRPr="00A02DF5">
        <w:rPr>
          <w:rFonts w:ascii="Arial" w:eastAsiaTheme="minorHAnsi" w:hAnsi="Arial" w:cs="Arial"/>
          <w:b/>
          <w:bCs/>
          <w:sz w:val="24"/>
          <w:szCs w:val="24"/>
        </w:rPr>
        <w:t>TO:</w:t>
      </w:r>
      <w:r w:rsidRPr="00A02DF5">
        <w:rPr>
          <w:rFonts w:ascii="Arial" w:eastAsiaTheme="minorHAnsi" w:hAnsi="Arial" w:cs="Arial"/>
          <w:sz w:val="24"/>
          <w:szCs w:val="24"/>
        </w:rPr>
        <w:tab/>
      </w:r>
      <w:r w:rsidRPr="00A02DF5">
        <w:rPr>
          <w:rFonts w:ascii="Arial" w:eastAsiaTheme="minorHAnsi" w:hAnsi="Arial" w:cs="Arial"/>
          <w:sz w:val="24"/>
          <w:szCs w:val="24"/>
        </w:rPr>
        <w:tab/>
      </w:r>
      <w:r w:rsidRPr="00A02DF5">
        <w:rPr>
          <w:rFonts w:ascii="Arial" w:hAnsi="Arial" w:cs="Arial"/>
          <w:sz w:val="24"/>
          <w:szCs w:val="24"/>
        </w:rPr>
        <w:t>Executive Directors of Prepaid Inpatient Health Plans (PIHPs) and</w:t>
      </w:r>
    </w:p>
    <w:p w14:paraId="0F7BED05" w14:textId="27F87F36" w:rsidR="00A32A2F" w:rsidRPr="00A02DF5" w:rsidRDefault="00A32A2F" w:rsidP="00DE2A56">
      <w:pPr>
        <w:ind w:firstLine="720"/>
        <w:rPr>
          <w:rFonts w:ascii="Arial" w:hAnsi="Arial" w:cs="Arial"/>
          <w:sz w:val="24"/>
          <w:szCs w:val="24"/>
        </w:rPr>
      </w:pPr>
      <w:r w:rsidRPr="00A02DF5">
        <w:rPr>
          <w:rFonts w:ascii="Arial" w:hAnsi="Arial" w:cs="Arial"/>
          <w:sz w:val="24"/>
          <w:szCs w:val="24"/>
        </w:rPr>
        <w:tab/>
        <w:t>Community Mental Health Services Programs (CMHSPs)</w:t>
      </w:r>
    </w:p>
    <w:p w14:paraId="079966F1" w14:textId="77777777" w:rsidR="00A32A2F" w:rsidRPr="00A02DF5" w:rsidRDefault="00A32A2F" w:rsidP="00DE2A56">
      <w:pPr>
        <w:rPr>
          <w:rFonts w:ascii="Arial" w:eastAsiaTheme="minorHAnsi" w:hAnsi="Arial" w:cs="Arial"/>
          <w:sz w:val="24"/>
          <w:szCs w:val="24"/>
        </w:rPr>
      </w:pPr>
    </w:p>
    <w:p w14:paraId="5157EE34" w14:textId="3CC294E7" w:rsidR="00A02DF5" w:rsidRPr="001155DD" w:rsidRDefault="00A32A2F" w:rsidP="00A02DF5">
      <w:pPr>
        <w:rPr>
          <w:rFonts w:ascii="Brush Script MT" w:hAnsi="Brush Script MT" w:cs="Arial"/>
          <w:i/>
          <w:iCs/>
          <w:sz w:val="36"/>
          <w:szCs w:val="36"/>
        </w:rPr>
      </w:pPr>
      <w:r w:rsidRPr="00A02DF5">
        <w:rPr>
          <w:rFonts w:ascii="Arial" w:eastAsiaTheme="minorHAnsi" w:hAnsi="Arial" w:cs="Arial"/>
          <w:b/>
          <w:bCs/>
          <w:sz w:val="24"/>
          <w:szCs w:val="24"/>
        </w:rPr>
        <w:t>FROM:</w:t>
      </w:r>
      <w:r w:rsidRPr="00A02DF5">
        <w:rPr>
          <w:rFonts w:ascii="Arial" w:eastAsiaTheme="minorHAnsi" w:hAnsi="Arial" w:cs="Arial"/>
          <w:sz w:val="24"/>
          <w:szCs w:val="24"/>
        </w:rPr>
        <w:tab/>
      </w:r>
      <w:r w:rsidR="00A02DF5" w:rsidRPr="00A02DF5">
        <w:rPr>
          <w:rFonts w:ascii="Arial" w:hAnsi="Arial" w:cs="Arial"/>
          <w:sz w:val="24"/>
          <w:szCs w:val="24"/>
        </w:rPr>
        <w:t>Raymie Postma, Director</w:t>
      </w:r>
      <w:r w:rsidR="001155DD">
        <w:rPr>
          <w:rFonts w:ascii="Arial" w:hAnsi="Arial" w:cs="Arial"/>
          <w:sz w:val="24"/>
          <w:szCs w:val="24"/>
        </w:rPr>
        <w:t xml:space="preserve"> </w:t>
      </w:r>
      <w:r w:rsidR="001155DD" w:rsidRPr="001155DD">
        <w:rPr>
          <w:rFonts w:ascii="Brush Script MT" w:hAnsi="Brush Script MT" w:cs="Arial"/>
          <w:b/>
          <w:bCs/>
          <w:i/>
          <w:iCs/>
          <w:color w:val="0070C0"/>
          <w:sz w:val="32"/>
          <w:szCs w:val="32"/>
        </w:rPr>
        <w:t>RP</w:t>
      </w:r>
    </w:p>
    <w:p w14:paraId="359C899C" w14:textId="653B55E4" w:rsidR="00A02DF5" w:rsidRDefault="00A02DF5" w:rsidP="00A02DF5">
      <w:pPr>
        <w:ind w:left="720" w:firstLine="720"/>
        <w:rPr>
          <w:rFonts w:ascii="Arial" w:eastAsiaTheme="minorHAnsi" w:hAnsi="Arial" w:cs="Arial"/>
          <w:sz w:val="24"/>
          <w:szCs w:val="24"/>
        </w:rPr>
      </w:pPr>
      <w:r w:rsidRPr="00A02DF5">
        <w:rPr>
          <w:rFonts w:ascii="Arial" w:hAnsi="Arial" w:cs="Arial"/>
          <w:sz w:val="24"/>
          <w:szCs w:val="24"/>
        </w:rPr>
        <w:t xml:space="preserve">Office of Recipient Rights </w:t>
      </w:r>
      <w:r>
        <w:rPr>
          <w:rFonts w:ascii="Arial" w:hAnsi="Arial" w:cs="Arial"/>
          <w:sz w:val="24"/>
          <w:szCs w:val="24"/>
        </w:rPr>
        <w:tab/>
      </w:r>
    </w:p>
    <w:p w14:paraId="0340275C" w14:textId="565EE8ED" w:rsidR="00A02DF5" w:rsidRPr="001155DD" w:rsidRDefault="00A02DF5" w:rsidP="00A02DF5">
      <w:pPr>
        <w:ind w:left="720" w:firstLine="720"/>
        <w:rPr>
          <w:rFonts w:ascii="Brush Script MT" w:hAnsi="Brush Script MT" w:cs="Arial"/>
          <w:b/>
          <w:bCs/>
          <w:i/>
          <w:iCs/>
          <w:color w:val="0070C0"/>
          <w:sz w:val="36"/>
          <w:szCs w:val="36"/>
        </w:rPr>
      </w:pPr>
      <w:r w:rsidRPr="00A02DF5">
        <w:rPr>
          <w:rFonts w:ascii="Arial" w:eastAsiaTheme="minorHAnsi" w:hAnsi="Arial" w:cs="Arial"/>
          <w:sz w:val="24"/>
          <w:szCs w:val="24"/>
        </w:rPr>
        <w:t>Allen Jansen, Deputy Director</w:t>
      </w:r>
      <w:r w:rsidR="001155DD">
        <w:rPr>
          <w:rFonts w:ascii="Arial" w:eastAsiaTheme="minorHAnsi" w:hAnsi="Arial" w:cs="Arial"/>
          <w:sz w:val="24"/>
          <w:szCs w:val="24"/>
        </w:rPr>
        <w:t xml:space="preserve"> </w:t>
      </w:r>
      <w:r w:rsidR="001155DD" w:rsidRPr="001155DD">
        <w:rPr>
          <w:rFonts w:ascii="Brush Script MT" w:eastAsiaTheme="minorHAnsi" w:hAnsi="Brush Script MT" w:cs="Arial"/>
          <w:b/>
          <w:bCs/>
          <w:i/>
          <w:iCs/>
          <w:color w:val="0070C0"/>
          <w:sz w:val="36"/>
          <w:szCs w:val="36"/>
        </w:rPr>
        <w:t>AJ</w:t>
      </w:r>
    </w:p>
    <w:p w14:paraId="69186395" w14:textId="4DFCCD5D" w:rsidR="00A32A2F" w:rsidRPr="00A02DF5" w:rsidRDefault="00A02DF5" w:rsidP="00DE2A56">
      <w:pPr>
        <w:ind w:left="720" w:firstLine="720"/>
        <w:rPr>
          <w:rFonts w:ascii="Arial" w:hAnsi="Arial" w:cs="Arial"/>
          <w:sz w:val="24"/>
          <w:szCs w:val="24"/>
        </w:rPr>
      </w:pPr>
      <w:r w:rsidRPr="00A02DF5">
        <w:rPr>
          <w:rFonts w:ascii="Arial" w:hAnsi="Arial" w:cs="Arial"/>
          <w:sz w:val="24"/>
          <w:szCs w:val="24"/>
        </w:rPr>
        <w:t>B</w:t>
      </w:r>
      <w:r w:rsidR="00A32A2F" w:rsidRPr="00A02DF5">
        <w:rPr>
          <w:rFonts w:ascii="Arial" w:hAnsi="Arial" w:cs="Arial"/>
          <w:sz w:val="24"/>
          <w:szCs w:val="24"/>
        </w:rPr>
        <w:t>ehavioral Health and Developmental Disabilities Administration</w:t>
      </w:r>
      <w:r w:rsidR="00DE2A56" w:rsidRPr="00A02DF5">
        <w:rPr>
          <w:rFonts w:ascii="Arial" w:hAnsi="Arial" w:cs="Arial"/>
          <w:sz w:val="24"/>
          <w:szCs w:val="24"/>
        </w:rPr>
        <w:t xml:space="preserve"> </w:t>
      </w:r>
    </w:p>
    <w:p w14:paraId="12CC4A64" w14:textId="6A2B3FF9" w:rsidR="00A32A2F" w:rsidRPr="00A02DF5" w:rsidRDefault="00A32A2F" w:rsidP="00DE2A56">
      <w:pPr>
        <w:spacing w:line="259" w:lineRule="auto"/>
        <w:rPr>
          <w:rFonts w:ascii="Arial" w:eastAsiaTheme="minorHAnsi" w:hAnsi="Arial" w:cs="Arial"/>
          <w:sz w:val="24"/>
          <w:szCs w:val="24"/>
        </w:rPr>
      </w:pPr>
    </w:p>
    <w:p w14:paraId="61191B11" w14:textId="4135EA93" w:rsidR="00A02DF5" w:rsidRPr="00A02DF5" w:rsidRDefault="00A32A2F" w:rsidP="00DE2A56">
      <w:pPr>
        <w:spacing w:line="259" w:lineRule="auto"/>
        <w:rPr>
          <w:rFonts w:ascii="Arial" w:eastAsiaTheme="minorHAnsi" w:hAnsi="Arial" w:cs="Arial"/>
          <w:sz w:val="24"/>
          <w:szCs w:val="24"/>
        </w:rPr>
      </w:pPr>
      <w:r w:rsidRPr="00A02DF5">
        <w:rPr>
          <w:rFonts w:ascii="Arial" w:eastAsiaTheme="minorHAnsi" w:hAnsi="Arial" w:cs="Arial"/>
          <w:b/>
          <w:bCs/>
          <w:sz w:val="24"/>
          <w:szCs w:val="24"/>
        </w:rPr>
        <w:t>SUBJECT:</w:t>
      </w:r>
      <w:r w:rsidRPr="00A02DF5">
        <w:rPr>
          <w:rFonts w:ascii="Arial" w:eastAsiaTheme="minorHAnsi" w:hAnsi="Arial" w:cs="Arial"/>
          <w:sz w:val="24"/>
          <w:szCs w:val="24"/>
        </w:rPr>
        <w:t xml:space="preserve"> </w:t>
      </w:r>
      <w:r w:rsidR="00DE2A56" w:rsidRPr="00A02DF5">
        <w:rPr>
          <w:rFonts w:ascii="Arial" w:eastAsiaTheme="minorHAnsi" w:hAnsi="Arial" w:cs="Arial"/>
          <w:sz w:val="24"/>
          <w:szCs w:val="24"/>
        </w:rPr>
        <w:tab/>
      </w:r>
      <w:r w:rsidR="00A02DF5" w:rsidRPr="00A02DF5">
        <w:rPr>
          <w:rFonts w:ascii="Arial" w:eastAsiaTheme="minorHAnsi" w:hAnsi="Arial" w:cs="Arial"/>
          <w:sz w:val="24"/>
          <w:szCs w:val="24"/>
        </w:rPr>
        <w:t xml:space="preserve">Accept Verbal Consent for Services </w:t>
      </w:r>
    </w:p>
    <w:p w14:paraId="4C74E99C" w14:textId="77777777" w:rsidR="00A02DF5" w:rsidRDefault="00A02DF5" w:rsidP="00DE2A56">
      <w:pPr>
        <w:spacing w:line="259" w:lineRule="auto"/>
        <w:rPr>
          <w:rFonts w:ascii="Arial" w:eastAsiaTheme="minorHAnsi" w:hAnsi="Arial" w:cs="Arial"/>
          <w:sz w:val="22"/>
          <w:szCs w:val="22"/>
        </w:rPr>
      </w:pPr>
    </w:p>
    <w:p w14:paraId="003E8399" w14:textId="77777777" w:rsidR="00A02DF5" w:rsidRPr="00A02DF5" w:rsidRDefault="00A02DF5" w:rsidP="00A02DF5">
      <w:pPr>
        <w:pStyle w:val="BodyText"/>
        <w:rPr>
          <w:sz w:val="24"/>
          <w:szCs w:val="24"/>
        </w:rPr>
      </w:pPr>
      <w:r w:rsidRPr="00A02DF5">
        <w:rPr>
          <w:sz w:val="24"/>
          <w:szCs w:val="24"/>
        </w:rPr>
        <w:t>Question:</w:t>
      </w:r>
      <w:bookmarkStart w:id="1" w:name="_Hlk35599969"/>
    </w:p>
    <w:p w14:paraId="794B35F5" w14:textId="77777777" w:rsidR="00A02DF5" w:rsidRPr="00A02DF5" w:rsidRDefault="00A02DF5" w:rsidP="00A02DF5">
      <w:pPr>
        <w:pStyle w:val="BodyText"/>
        <w:rPr>
          <w:sz w:val="24"/>
          <w:szCs w:val="24"/>
        </w:rPr>
      </w:pPr>
      <w:r w:rsidRPr="00A02DF5">
        <w:rPr>
          <w:sz w:val="24"/>
          <w:szCs w:val="24"/>
        </w:rPr>
        <w:t>Can CMHSPs accept verbal consent for services from a parent, legal representative, or guardian during the COVID-19 emergency?</w:t>
      </w:r>
      <w:bookmarkEnd w:id="1"/>
    </w:p>
    <w:p w14:paraId="5561ECBE" w14:textId="13CA43F2" w:rsidR="00A02DF5" w:rsidRPr="00A02DF5" w:rsidRDefault="00A02DF5" w:rsidP="00A02DF5">
      <w:pPr>
        <w:pStyle w:val="BodyText"/>
        <w:rPr>
          <w:sz w:val="24"/>
          <w:szCs w:val="24"/>
        </w:rPr>
      </w:pPr>
    </w:p>
    <w:p w14:paraId="28C41D1A" w14:textId="77777777" w:rsidR="00A02DF5" w:rsidRPr="00A02DF5" w:rsidRDefault="00A02DF5" w:rsidP="00A02DF5">
      <w:pPr>
        <w:pStyle w:val="BodyText"/>
        <w:rPr>
          <w:sz w:val="24"/>
          <w:szCs w:val="24"/>
        </w:rPr>
      </w:pPr>
      <w:r w:rsidRPr="00A02DF5">
        <w:rPr>
          <w:sz w:val="24"/>
          <w:szCs w:val="24"/>
        </w:rPr>
        <w:t xml:space="preserve">Answer: </w:t>
      </w:r>
    </w:p>
    <w:p w14:paraId="069D2D64" w14:textId="77777777" w:rsidR="00A02DF5" w:rsidRPr="00A02DF5" w:rsidRDefault="00A02DF5" w:rsidP="00A02DF5">
      <w:pPr>
        <w:pStyle w:val="BodyText"/>
        <w:rPr>
          <w:sz w:val="24"/>
          <w:szCs w:val="24"/>
        </w:rPr>
      </w:pPr>
      <w:r w:rsidRPr="00A02DF5">
        <w:rPr>
          <w:sz w:val="24"/>
          <w:szCs w:val="24"/>
        </w:rPr>
        <w:t xml:space="preserve">Yes. Per Center for Disease Control and Prevention (CDC) and state recommendations for social distancing to slow the spread of COVID-19, the state is allowing greater flexibility related to telemedicine audio/ visual requirements to the protect the health and welfare of beneficiaries and providers while maintaining access to vital services during the COVID-19 pandemic.  </w:t>
      </w:r>
    </w:p>
    <w:p w14:paraId="56E2F89E" w14:textId="77777777" w:rsidR="00A02DF5" w:rsidRPr="00A02DF5" w:rsidRDefault="00A02DF5" w:rsidP="00A02DF5">
      <w:pPr>
        <w:pStyle w:val="BodyText"/>
        <w:rPr>
          <w:sz w:val="24"/>
          <w:szCs w:val="24"/>
        </w:rPr>
      </w:pPr>
    </w:p>
    <w:p w14:paraId="5C68B471" w14:textId="77777777" w:rsidR="00A02DF5" w:rsidRPr="00A02DF5" w:rsidRDefault="00A02DF5" w:rsidP="00A02DF5">
      <w:pPr>
        <w:pStyle w:val="BodyText"/>
        <w:rPr>
          <w:sz w:val="24"/>
          <w:szCs w:val="24"/>
        </w:rPr>
      </w:pPr>
      <w:r w:rsidRPr="00A02DF5">
        <w:rPr>
          <w:sz w:val="24"/>
          <w:szCs w:val="24"/>
        </w:rPr>
        <w:t>As such, the Office of Civil Rights has indicated they will not pursue violations of HIPAA during this emergency. Additionally, the Office of Recipient Rights (ORR) and Behavioral Health and Developmental Disabilities Administration (BHDDA) will temporarily suspend enforcement of the written consent requirements to ensure that services are not being withheld or limited due to the inability to get a written consent. CMHSP and their contract providers should make use of alternatives to face to face encounters that can be used to obtain written consent, including but not limited to, fax, email or picture of signed document sent via text or email.  All attempts to obtain written consent should be documented, along with the verbal consent, in the recipient’s record.</w:t>
      </w:r>
    </w:p>
    <w:p w14:paraId="37DF343C" w14:textId="77777777" w:rsidR="00A02DF5" w:rsidRPr="00A02DF5" w:rsidRDefault="00A02DF5" w:rsidP="00A02DF5">
      <w:pPr>
        <w:pStyle w:val="BodyText"/>
        <w:rPr>
          <w:sz w:val="24"/>
          <w:szCs w:val="24"/>
        </w:rPr>
      </w:pPr>
    </w:p>
    <w:p w14:paraId="2143A92D" w14:textId="77777777" w:rsidR="00A02DF5" w:rsidRPr="00A02DF5" w:rsidRDefault="00A02DF5" w:rsidP="00A02DF5">
      <w:pPr>
        <w:pStyle w:val="BodyText"/>
        <w:rPr>
          <w:sz w:val="20"/>
          <w:szCs w:val="20"/>
        </w:rPr>
      </w:pPr>
      <w:r w:rsidRPr="00A02DF5">
        <w:rPr>
          <w:sz w:val="20"/>
          <w:szCs w:val="20"/>
        </w:rPr>
        <w:t>Footnote</w:t>
      </w:r>
    </w:p>
    <w:p w14:paraId="3BBDEFED" w14:textId="77777777" w:rsidR="00A02DF5" w:rsidRPr="00A02DF5" w:rsidRDefault="00A02DF5" w:rsidP="00A02DF5">
      <w:r w:rsidRPr="00A02DF5">
        <w:t>MCL 330.1100a Definitions; A to E.</w:t>
      </w:r>
    </w:p>
    <w:p w14:paraId="253A976F" w14:textId="765F3728" w:rsidR="00A02DF5" w:rsidRPr="00DE2A56" w:rsidRDefault="00A02DF5" w:rsidP="00A02DF5">
      <w:pPr>
        <w:rPr>
          <w:rFonts w:ascii="Arial" w:eastAsiaTheme="minorHAnsi" w:hAnsi="Arial" w:cs="Arial"/>
          <w:sz w:val="22"/>
          <w:szCs w:val="22"/>
        </w:rPr>
      </w:pPr>
      <w:r w:rsidRPr="00A02DF5">
        <w:t xml:space="preserve">(19) "Consent" means a written agreement executed by a recipient, a minor recipient's parent, a recipient's legal representative with authority to execute a consent, or a full or limited guardian authorized under the estates and protected individuals code, 1998 PA 386, MCL 700.1101 to 700.8206, with the authority to consent, or a verbal agreement of a recipient that is witnessed and documented by an individual other than the individual providing </w:t>
      </w:r>
      <w:bookmarkStart w:id="2" w:name="_GoBack"/>
      <w:bookmarkEnd w:id="2"/>
      <w:r w:rsidRPr="00A02DF5">
        <w:t>treatment.</w:t>
      </w:r>
    </w:p>
    <w:sectPr w:rsidR="00A02DF5" w:rsidRPr="00DE2A56" w:rsidSect="00EB6F4B">
      <w:footerReference w:type="default" r:id="rId15"/>
      <w:type w:val="continuous"/>
      <w:pgSz w:w="12240" w:h="15840" w:code="1"/>
      <w:pgMar w:top="1440" w:right="1440" w:bottom="1440" w:left="1440" w:header="0" w:footer="432"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91B3" w14:textId="77777777" w:rsidR="00802E28" w:rsidRDefault="00802E28">
      <w:r>
        <w:separator/>
      </w:r>
    </w:p>
  </w:endnote>
  <w:endnote w:type="continuationSeparator" w:id="0">
    <w:p w14:paraId="4B09FC73" w14:textId="77777777" w:rsidR="00802E28" w:rsidRDefault="0080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46BA" w14:textId="77777777" w:rsidR="00A32A2F" w:rsidRDefault="00A32A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CEA4" w14:textId="77777777" w:rsidR="00200F3F" w:rsidRPr="00D366A9" w:rsidRDefault="00200F3F" w:rsidP="00200F3F">
    <w:pPr>
      <w:pStyle w:val="Footer"/>
      <w:spacing w:line="200" w:lineRule="exact"/>
      <w:jc w:val="center"/>
      <w:rPr>
        <w:color w:val="000000"/>
        <w:w w:val="115"/>
      </w:rPr>
    </w:pPr>
    <w:bookmarkStart w:id="0" w:name="_Hlk534202095"/>
    <w:r w:rsidRPr="00D366A9">
      <w:rPr>
        <w:color w:val="000000"/>
        <w:w w:val="115"/>
      </w:rPr>
      <w:t xml:space="preserve">320 SOUTH WALNUT STREET </w:t>
    </w:r>
    <w:r w:rsidRPr="00D366A9">
      <w:rPr>
        <w:color w:val="000000"/>
        <w:w w:val="115"/>
      </w:rPr>
      <w:sym w:font="Symbol" w:char="F0B7"/>
    </w:r>
    <w:r w:rsidR="00287ED6">
      <w:rPr>
        <w:color w:val="000000"/>
        <w:w w:val="115"/>
      </w:rPr>
      <w:t xml:space="preserve"> PO BOX 30815</w:t>
    </w:r>
    <w:r w:rsidR="00287ED6" w:rsidRPr="00D366A9">
      <w:rPr>
        <w:color w:val="000000"/>
        <w:w w:val="115"/>
      </w:rPr>
      <w:t xml:space="preserve"> </w:t>
    </w:r>
    <w:r w:rsidR="00287ED6" w:rsidRPr="00D366A9">
      <w:rPr>
        <w:color w:val="000000"/>
        <w:w w:val="115"/>
      </w:rPr>
      <w:sym w:font="Symbol" w:char="F0B7"/>
    </w:r>
    <w:r w:rsidR="00287ED6" w:rsidRPr="00D366A9">
      <w:rPr>
        <w:color w:val="000000"/>
        <w:w w:val="115"/>
      </w:rPr>
      <w:t xml:space="preserve"> </w:t>
    </w:r>
    <w:r w:rsidRPr="00D366A9">
      <w:rPr>
        <w:caps/>
        <w:color w:val="000000"/>
        <w:w w:val="115"/>
      </w:rPr>
      <w:t>lansing</w:t>
    </w:r>
    <w:r w:rsidRPr="00D366A9">
      <w:rPr>
        <w:color w:val="000000"/>
        <w:w w:val="115"/>
      </w:rPr>
      <w:t>, MICHIGAN 489</w:t>
    </w:r>
    <w:r w:rsidR="00287ED6">
      <w:rPr>
        <w:color w:val="000000"/>
        <w:w w:val="115"/>
      </w:rPr>
      <w:t>09</w:t>
    </w:r>
  </w:p>
  <w:bookmarkEnd w:id="0"/>
  <w:p w14:paraId="723123CB" w14:textId="77777777" w:rsidR="00200F3F" w:rsidRPr="00C5009D" w:rsidRDefault="00200F3F" w:rsidP="00200F3F">
    <w:pPr>
      <w:pStyle w:val="Footer"/>
      <w:spacing w:line="200" w:lineRule="exact"/>
      <w:jc w:val="center"/>
      <w:rPr>
        <w:color w:val="000000"/>
      </w:rPr>
    </w:pPr>
    <w:r w:rsidRPr="00C5009D">
      <w:rPr>
        <w:color w:val="000000"/>
      </w:rPr>
      <w:fldChar w:fldCharType="begin"/>
    </w:r>
    <w:r w:rsidRPr="00C5009D">
      <w:rPr>
        <w:color w:val="000000"/>
      </w:rPr>
      <w:instrText xml:space="preserve"> HYPERLINK "http://www.michigan.gov" </w:instrText>
    </w:r>
    <w:r w:rsidRPr="00C5009D">
      <w:rPr>
        <w:color w:val="000000"/>
      </w:rPr>
      <w:fldChar w:fldCharType="separate"/>
    </w:r>
    <w:r w:rsidRPr="00C5009D">
      <w:rPr>
        <w:rStyle w:val="Hyperlink"/>
        <w:color w:val="000000"/>
        <w:u w:val="none"/>
      </w:rPr>
      <w:t>www.michigan.gov</w:t>
    </w:r>
    <w:r w:rsidRPr="00C5009D">
      <w:rPr>
        <w:color w:val="000000"/>
      </w:rPr>
      <w:fldChar w:fldCharType="end"/>
    </w:r>
    <w:r w:rsidRPr="00C5009D">
      <w:rPr>
        <w:color w:val="000000"/>
      </w:rPr>
      <w:t xml:space="preserve">/mdhhs </w:t>
    </w:r>
    <w:r w:rsidRPr="00C5009D">
      <w:rPr>
        <w:color w:val="000000"/>
      </w:rPr>
      <w:sym w:font="Symbol" w:char="F0B7"/>
    </w:r>
    <w:r w:rsidRPr="00C5009D">
      <w:rPr>
        <w:color w:val="000000"/>
      </w:rPr>
      <w:t xml:space="preserve"> 517-373-</w:t>
    </w:r>
    <w:r>
      <w:rPr>
        <w:color w:val="000000"/>
      </w:rPr>
      <w:t>3740</w:t>
    </w:r>
  </w:p>
  <w:p w14:paraId="6237281E" w14:textId="77777777" w:rsidR="00200F3F" w:rsidRDefault="00200F3F" w:rsidP="00200F3F">
    <w:pPr>
      <w:pStyle w:val="BLANKLINE"/>
      <w:spacing w:before="0"/>
      <w:rPr>
        <w:w w:val="115"/>
      </w:rPr>
    </w:pPr>
  </w:p>
  <w:p w14:paraId="790AED06" w14:textId="77777777" w:rsidR="00B55BC8" w:rsidRPr="00200F3F" w:rsidRDefault="00200F3F" w:rsidP="004A5ADE">
    <w:pPr>
      <w:pStyle w:val="Footer"/>
      <w:spacing w:line="200" w:lineRule="exact"/>
      <w:rPr>
        <w:color w:val="000000"/>
        <w:spacing w:val="20"/>
      </w:rPr>
    </w:pPr>
    <w:r>
      <w:rPr>
        <w:vanish/>
        <w:color w:val="000000"/>
        <w:w w:val="115"/>
      </w:rPr>
      <w:t>MDHHS LC Lthd (</w:t>
    </w:r>
    <w:r w:rsidR="004A5ADE">
      <w:rPr>
        <w:vanish/>
        <w:color w:val="000000"/>
        <w:w w:val="115"/>
      </w:rPr>
      <w:t xml:space="preserve">Rev. </w:t>
    </w:r>
    <w:r w:rsidR="00397D52">
      <w:rPr>
        <w:vanish/>
        <w:color w:val="000000"/>
        <w:w w:val="115"/>
      </w:rPr>
      <w:t>1-19</w:t>
    </w:r>
    <w:r w:rsidRPr="00E77CBD">
      <w:rPr>
        <w:vanish/>
        <w:color w:val="000000"/>
        <w:w w:val="115"/>
      </w:rPr>
      <w:t>)</w:t>
    </w:r>
    <w:r>
      <w:rPr>
        <w:vanish/>
        <w:color w:val="000000"/>
        <w:w w:val="115"/>
      </w:rPr>
      <w:t xml:space="preserve"> </w:t>
    </w:r>
    <w:r w:rsidR="00397D52">
      <w:rPr>
        <w:vanish/>
        <w:color w:val="000000"/>
        <w:w w:val="115"/>
      </w:rPr>
      <w:t>Pre</w:t>
    </w:r>
    <w:r w:rsidR="00EA21D2">
      <w:rPr>
        <w:vanish/>
        <w:color w:val="000000"/>
        <w:w w:val="115"/>
      </w:rPr>
      <w:t>v</w:t>
    </w:r>
    <w:r w:rsidR="00397D52">
      <w:rPr>
        <w:vanish/>
        <w:color w:val="000000"/>
        <w:w w:val="115"/>
      </w:rPr>
      <w:t>ious edition obsolete.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1A61" w14:textId="77777777" w:rsidR="00A32A2F" w:rsidRDefault="00A32A2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607C" w14:textId="77777777" w:rsidR="00B54C09" w:rsidRDefault="00B54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D3A3" w14:textId="77777777" w:rsidR="00802E28" w:rsidRDefault="00802E28">
      <w:r>
        <w:separator/>
      </w:r>
    </w:p>
  </w:footnote>
  <w:footnote w:type="continuationSeparator" w:id="0">
    <w:p w14:paraId="18FEFE6F" w14:textId="77777777" w:rsidR="00802E28" w:rsidRDefault="00802E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E2F7" w14:textId="77777777" w:rsidR="00A32A2F" w:rsidRDefault="00A32A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2A5A" w14:textId="77777777" w:rsidR="00A32A2F" w:rsidRDefault="00A32A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2ABC" w14:textId="77777777" w:rsidR="00A32A2F" w:rsidRDefault="00A32A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B5B8E"/>
    <w:multiLevelType w:val="hybridMultilevel"/>
    <w:tmpl w:val="466E7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bIQWg2Anfea8icmB4X84LxwtgUoS9EJ+Ea50XFJH0te9YEyN6rf0XQDw0LemUt6u7Fhb5epEtpAhlcPmYKw==" w:salt="PJklF+BqzRfgnEB2W5SI9A=="/>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EB"/>
    <w:rsid w:val="000445C1"/>
    <w:rsid w:val="000623FA"/>
    <w:rsid w:val="000631B6"/>
    <w:rsid w:val="00065CA2"/>
    <w:rsid w:val="00087EF6"/>
    <w:rsid w:val="000C3A9F"/>
    <w:rsid w:val="000E0678"/>
    <w:rsid w:val="001155DD"/>
    <w:rsid w:val="00116FE6"/>
    <w:rsid w:val="001208A1"/>
    <w:rsid w:val="00134177"/>
    <w:rsid w:val="001475FD"/>
    <w:rsid w:val="001577D0"/>
    <w:rsid w:val="0018332E"/>
    <w:rsid w:val="001D643D"/>
    <w:rsid w:val="001E5328"/>
    <w:rsid w:val="00200F3F"/>
    <w:rsid w:val="002411E9"/>
    <w:rsid w:val="00287ED6"/>
    <w:rsid w:val="002A55D2"/>
    <w:rsid w:val="002B0EEF"/>
    <w:rsid w:val="002C3E6E"/>
    <w:rsid w:val="002D52EF"/>
    <w:rsid w:val="002E007B"/>
    <w:rsid w:val="002E5DFD"/>
    <w:rsid w:val="0030186A"/>
    <w:rsid w:val="00302975"/>
    <w:rsid w:val="0030731D"/>
    <w:rsid w:val="0031046B"/>
    <w:rsid w:val="003307F7"/>
    <w:rsid w:val="00341DBC"/>
    <w:rsid w:val="00356522"/>
    <w:rsid w:val="00364DC8"/>
    <w:rsid w:val="00371BBB"/>
    <w:rsid w:val="00371EE0"/>
    <w:rsid w:val="00397D52"/>
    <w:rsid w:val="003B5F9A"/>
    <w:rsid w:val="003C5D70"/>
    <w:rsid w:val="003D392D"/>
    <w:rsid w:val="003F40C8"/>
    <w:rsid w:val="00416A8F"/>
    <w:rsid w:val="00456E84"/>
    <w:rsid w:val="00457E35"/>
    <w:rsid w:val="00476E9E"/>
    <w:rsid w:val="004A5ADE"/>
    <w:rsid w:val="004B6BEB"/>
    <w:rsid w:val="00525FE3"/>
    <w:rsid w:val="0057767C"/>
    <w:rsid w:val="00577FDA"/>
    <w:rsid w:val="005872BE"/>
    <w:rsid w:val="005C66A9"/>
    <w:rsid w:val="00640370"/>
    <w:rsid w:val="0064555E"/>
    <w:rsid w:val="0065225F"/>
    <w:rsid w:val="00671196"/>
    <w:rsid w:val="006C02F8"/>
    <w:rsid w:val="0074577B"/>
    <w:rsid w:val="00774BE9"/>
    <w:rsid w:val="007770AD"/>
    <w:rsid w:val="007917EC"/>
    <w:rsid w:val="007A6393"/>
    <w:rsid w:val="007E1E8F"/>
    <w:rsid w:val="00802E28"/>
    <w:rsid w:val="00820EDB"/>
    <w:rsid w:val="008242F7"/>
    <w:rsid w:val="00825D41"/>
    <w:rsid w:val="008830F7"/>
    <w:rsid w:val="00884845"/>
    <w:rsid w:val="0088640E"/>
    <w:rsid w:val="00891810"/>
    <w:rsid w:val="008969F9"/>
    <w:rsid w:val="008B0F9D"/>
    <w:rsid w:val="00981578"/>
    <w:rsid w:val="009870C7"/>
    <w:rsid w:val="009B28A7"/>
    <w:rsid w:val="009B6DA4"/>
    <w:rsid w:val="009E66D5"/>
    <w:rsid w:val="009F2E96"/>
    <w:rsid w:val="00A02DF5"/>
    <w:rsid w:val="00A07447"/>
    <w:rsid w:val="00A23089"/>
    <w:rsid w:val="00A324BA"/>
    <w:rsid w:val="00A32A2F"/>
    <w:rsid w:val="00A36797"/>
    <w:rsid w:val="00A45F7E"/>
    <w:rsid w:val="00A7487A"/>
    <w:rsid w:val="00A84A9C"/>
    <w:rsid w:val="00A9592F"/>
    <w:rsid w:val="00AA4223"/>
    <w:rsid w:val="00AD2CEE"/>
    <w:rsid w:val="00AF1CA3"/>
    <w:rsid w:val="00B13367"/>
    <w:rsid w:val="00B14964"/>
    <w:rsid w:val="00B22012"/>
    <w:rsid w:val="00B54C09"/>
    <w:rsid w:val="00B5546B"/>
    <w:rsid w:val="00B55BC8"/>
    <w:rsid w:val="00B633AC"/>
    <w:rsid w:val="00B8772C"/>
    <w:rsid w:val="00B91B5C"/>
    <w:rsid w:val="00B92EAA"/>
    <w:rsid w:val="00BA0C31"/>
    <w:rsid w:val="00C12696"/>
    <w:rsid w:val="00C254F5"/>
    <w:rsid w:val="00C5009D"/>
    <w:rsid w:val="00C53575"/>
    <w:rsid w:val="00C75E12"/>
    <w:rsid w:val="00C85DF3"/>
    <w:rsid w:val="00CA11D3"/>
    <w:rsid w:val="00CA2BBD"/>
    <w:rsid w:val="00CB7432"/>
    <w:rsid w:val="00CD0B7D"/>
    <w:rsid w:val="00CE62C0"/>
    <w:rsid w:val="00D11CB6"/>
    <w:rsid w:val="00D455C1"/>
    <w:rsid w:val="00D45A89"/>
    <w:rsid w:val="00D832F8"/>
    <w:rsid w:val="00DB7373"/>
    <w:rsid w:val="00DC5358"/>
    <w:rsid w:val="00DE2A56"/>
    <w:rsid w:val="00DE43C1"/>
    <w:rsid w:val="00DF05E4"/>
    <w:rsid w:val="00E04ADB"/>
    <w:rsid w:val="00E14173"/>
    <w:rsid w:val="00E27E6A"/>
    <w:rsid w:val="00E52886"/>
    <w:rsid w:val="00E77708"/>
    <w:rsid w:val="00E77CBD"/>
    <w:rsid w:val="00EA21D2"/>
    <w:rsid w:val="00EA6D4C"/>
    <w:rsid w:val="00EB6F4B"/>
    <w:rsid w:val="00EC7D44"/>
    <w:rsid w:val="00F1697B"/>
    <w:rsid w:val="00F31594"/>
    <w:rsid w:val="00F33CF7"/>
    <w:rsid w:val="00F7315E"/>
    <w:rsid w:val="00FB3872"/>
    <w:rsid w:val="00FD6E28"/>
    <w:rsid w:val="00FE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0343F5B"/>
  <w15:docId w15:val="{71CE9400-0809-42A8-9B50-88C23BC6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link w:val="FooterChar"/>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7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5E12"/>
    <w:rPr>
      <w:rFonts w:ascii="Tahoma" w:hAnsi="Tahoma" w:cs="Tahoma"/>
      <w:sz w:val="16"/>
      <w:szCs w:val="16"/>
    </w:rPr>
  </w:style>
  <w:style w:type="character" w:customStyle="1" w:styleId="FooterChar">
    <w:name w:val="Footer Char"/>
    <w:link w:val="Footer"/>
    <w:rsid w:val="00D455C1"/>
    <w:rPr>
      <w:rFonts w:ascii="Arial" w:hAnsi="Arial"/>
      <w:sz w:val="14"/>
    </w:rPr>
  </w:style>
  <w:style w:type="character" w:customStyle="1" w:styleId="UnresolvedMention">
    <w:name w:val="Unresolved Mention"/>
    <w:basedOn w:val="DefaultParagraphFont"/>
    <w:uiPriority w:val="99"/>
    <w:semiHidden/>
    <w:unhideWhenUsed/>
    <w:rsid w:val="0031046B"/>
    <w:rPr>
      <w:color w:val="605E5C"/>
      <w:shd w:val="clear" w:color="auto" w:fill="E1DFDD"/>
    </w:rPr>
  </w:style>
  <w:style w:type="paragraph" w:styleId="BodyText">
    <w:name w:val="Body Text"/>
    <w:basedOn w:val="Normal"/>
    <w:link w:val="BodyTextChar"/>
    <w:uiPriority w:val="1"/>
    <w:qFormat/>
    <w:rsid w:val="00BA0C31"/>
    <w:pPr>
      <w:widowControl w:val="0"/>
      <w:autoSpaceDE w:val="0"/>
      <w:autoSpaceDN w:val="0"/>
    </w:pPr>
    <w:rPr>
      <w:rFonts w:ascii="Arial" w:eastAsia="Arial" w:hAnsi="Arial" w:cs="Arial"/>
      <w:sz w:val="14"/>
      <w:szCs w:val="14"/>
      <w:lang w:bidi="en-US"/>
    </w:rPr>
  </w:style>
  <w:style w:type="character" w:customStyle="1" w:styleId="BodyTextChar">
    <w:name w:val="Body Text Char"/>
    <w:basedOn w:val="DefaultParagraphFont"/>
    <w:link w:val="BodyText"/>
    <w:uiPriority w:val="1"/>
    <w:rsid w:val="00BA0C31"/>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22053">
      <w:bodyDiv w:val="1"/>
      <w:marLeft w:val="0"/>
      <w:marRight w:val="0"/>
      <w:marTop w:val="0"/>
      <w:marBottom w:val="0"/>
      <w:divBdr>
        <w:top w:val="none" w:sz="0" w:space="0" w:color="auto"/>
        <w:left w:val="none" w:sz="0" w:space="0" w:color="auto"/>
        <w:bottom w:val="none" w:sz="0" w:space="0" w:color="auto"/>
        <w:right w:val="none" w:sz="0" w:space="0" w:color="auto"/>
      </w:divBdr>
    </w:div>
    <w:div w:id="648704851">
      <w:bodyDiv w:val="1"/>
      <w:marLeft w:val="0"/>
      <w:marRight w:val="0"/>
      <w:marTop w:val="0"/>
      <w:marBottom w:val="0"/>
      <w:divBdr>
        <w:top w:val="none" w:sz="0" w:space="0" w:color="auto"/>
        <w:left w:val="none" w:sz="0" w:space="0" w:color="auto"/>
        <w:bottom w:val="none" w:sz="0" w:space="0" w:color="auto"/>
        <w:right w:val="none" w:sz="0" w:space="0" w:color="auto"/>
      </w:divBdr>
    </w:div>
    <w:div w:id="963732128">
      <w:bodyDiv w:val="1"/>
      <w:marLeft w:val="0"/>
      <w:marRight w:val="0"/>
      <w:marTop w:val="0"/>
      <w:marBottom w:val="0"/>
      <w:divBdr>
        <w:top w:val="none" w:sz="0" w:space="0" w:color="auto"/>
        <w:left w:val="none" w:sz="0" w:space="0" w:color="auto"/>
        <w:bottom w:val="none" w:sz="0" w:space="0" w:color="auto"/>
        <w:right w:val="none" w:sz="0" w:space="0" w:color="auto"/>
      </w:divBdr>
    </w:div>
    <w:div w:id="1084764026">
      <w:bodyDiv w:val="1"/>
      <w:marLeft w:val="0"/>
      <w:marRight w:val="0"/>
      <w:marTop w:val="0"/>
      <w:marBottom w:val="0"/>
      <w:divBdr>
        <w:top w:val="none" w:sz="0" w:space="0" w:color="auto"/>
        <w:left w:val="none" w:sz="0" w:space="0" w:color="auto"/>
        <w:bottom w:val="none" w:sz="0" w:space="0" w:color="auto"/>
        <w:right w:val="none" w:sz="0" w:space="0" w:color="auto"/>
      </w:divBdr>
    </w:div>
    <w:div w:id="1528834155">
      <w:bodyDiv w:val="1"/>
      <w:marLeft w:val="0"/>
      <w:marRight w:val="0"/>
      <w:marTop w:val="0"/>
      <w:marBottom w:val="0"/>
      <w:divBdr>
        <w:top w:val="none" w:sz="0" w:space="0" w:color="auto"/>
        <w:left w:val="none" w:sz="0" w:space="0" w:color="auto"/>
        <w:bottom w:val="none" w:sz="0" w:space="0" w:color="auto"/>
        <w:right w:val="none" w:sz="0" w:space="0" w:color="auto"/>
      </w:divBdr>
    </w:div>
    <w:div w:id="19638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_MDHHS%20LC%20Lt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_MDHHS LC Lthd.dot</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DHS Central Office Lthd</vt:lpstr>
    </vt:vector>
  </TitlesOfParts>
  <Company>Michigan Department of Human Services</Company>
  <LinksUpToDate>false</LinksUpToDate>
  <CharactersWithSpaces>2160</CharactersWithSpaces>
  <SharedDoc>false</SharedDoc>
  <HLinks>
    <vt:vector size="6" baseType="variant">
      <vt:variant>
        <vt:i4>4390985</vt:i4>
      </vt:variant>
      <vt:variant>
        <vt:i4>0</vt:i4>
      </vt:variant>
      <vt:variant>
        <vt:i4>0</vt:i4>
      </vt:variant>
      <vt:variant>
        <vt:i4>5</vt:i4>
      </vt:variant>
      <vt:variant>
        <vt:lpwstr>http://www.michigan.gov/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Central Office Lthd</dc:title>
  <dc:creator>Stentoumis, Jennifer (DHHS)</dc:creator>
  <cp:lastModifiedBy>Sandra Raad</cp:lastModifiedBy>
  <cp:revision>2</cp:revision>
  <cp:lastPrinted>2020-03-20T18:01:00Z</cp:lastPrinted>
  <dcterms:created xsi:type="dcterms:W3CDTF">2020-03-23T14:56:00Z</dcterms:created>
  <dcterms:modified xsi:type="dcterms:W3CDTF">2020-03-23T14:56:00Z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BakerT3@michigan.gov</vt:lpwstr>
  </property>
  <property fmtid="{D5CDD505-2E9C-101B-9397-08002B2CF9AE}" pid="5" name="MSIP_Label_3a2fed65-62e7-46ea-af74-187e0c17143a_SetDate">
    <vt:lpwstr>2020-03-20T18:01:51.1882794Z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b8c27f42-c749-46c7-b9e9-631338a019fa</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